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2114" w14:textId="77777777" w:rsidR="006E4A71" w:rsidRPr="003B6250" w:rsidRDefault="006E4A71" w:rsidP="006E4A71">
      <w:pPr>
        <w:pStyle w:val="Title"/>
        <w:jc w:val="left"/>
        <w:rPr>
          <w:rFonts w:ascii="Avenir Book" w:hAnsi="Avenir Book" w:cs="Didot"/>
          <w:sz w:val="20"/>
        </w:rPr>
      </w:pPr>
    </w:p>
    <w:p w14:paraId="2E48E3AB" w14:textId="77777777" w:rsidR="006E4A71" w:rsidRPr="003B6250" w:rsidRDefault="006E4A71" w:rsidP="006E4A71">
      <w:pPr>
        <w:pStyle w:val="Title"/>
        <w:rPr>
          <w:rFonts w:ascii="Avenir Book" w:hAnsi="Avenir Book" w:cs="Didot"/>
          <w:sz w:val="36"/>
          <w:szCs w:val="36"/>
        </w:rPr>
      </w:pPr>
      <w:r w:rsidRPr="003B6250">
        <w:rPr>
          <w:rFonts w:ascii="Avenir Book" w:hAnsi="Avenir Book" w:cs="Didot"/>
          <w:sz w:val="36"/>
          <w:szCs w:val="36"/>
        </w:rPr>
        <w:t>JAMES J. MARQUARDT</w:t>
      </w:r>
    </w:p>
    <w:p w14:paraId="3D52E413" w14:textId="77777777" w:rsidR="006E4A71" w:rsidRPr="003B6250" w:rsidRDefault="006E4A71" w:rsidP="006E4A71">
      <w:pPr>
        <w:pStyle w:val="Title"/>
        <w:rPr>
          <w:rFonts w:ascii="Avenir Book" w:hAnsi="Avenir Book" w:cs="Didot"/>
          <w:sz w:val="20"/>
        </w:rPr>
      </w:pPr>
      <w:r w:rsidRPr="003B6250">
        <w:rPr>
          <w:rFonts w:ascii="Avenir Book" w:hAnsi="Avenir Book" w:cs="Didot"/>
          <w:sz w:val="20"/>
        </w:rPr>
        <w:t>__________________________________________________</w:t>
      </w:r>
    </w:p>
    <w:p w14:paraId="30047549" w14:textId="77777777" w:rsidR="006E4A71" w:rsidRPr="003B6250" w:rsidRDefault="006E4A71" w:rsidP="006E4A71">
      <w:pPr>
        <w:rPr>
          <w:rFonts w:ascii="Avenir Book" w:hAnsi="Avenir Book" w:cs="Didot"/>
          <w:b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068"/>
      </w:tblGrid>
      <w:tr w:rsidR="006E4A71" w:rsidRPr="003B6250" w14:paraId="0269C7B4" w14:textId="77777777" w:rsidTr="00A864DF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14:paraId="361436D4" w14:textId="77777777" w:rsidR="006E4A71" w:rsidRDefault="006E4A71" w:rsidP="00A864DF">
            <w:pPr>
              <w:rPr>
                <w:rFonts w:ascii="Avenir Book" w:hAnsi="Avenir Book" w:cs="Didot"/>
                <w:sz w:val="22"/>
                <w:szCs w:val="22"/>
                <w:lang w:bidi="ar-SA"/>
              </w:rPr>
            </w:pPr>
          </w:p>
          <w:p w14:paraId="40883D87" w14:textId="77777777" w:rsidR="006E4A71" w:rsidRDefault="006E4A71" w:rsidP="00A864DF">
            <w:pPr>
              <w:rPr>
                <w:rFonts w:ascii="Avenir Book" w:hAnsi="Avenir Book" w:cs="Didot"/>
                <w:sz w:val="22"/>
                <w:szCs w:val="22"/>
                <w:lang w:bidi="ar-SA"/>
              </w:rPr>
            </w:pPr>
          </w:p>
          <w:p w14:paraId="45AD4E11" w14:textId="77777777" w:rsidR="006E4A71" w:rsidRPr="003B6250" w:rsidRDefault="006E4A71" w:rsidP="00A864DF">
            <w:pPr>
              <w:rPr>
                <w:rFonts w:ascii="Avenir Book" w:hAnsi="Avenir Book" w:cs="Didot"/>
                <w:sz w:val="22"/>
                <w:szCs w:val="22"/>
                <w:lang w:bidi="ar-SA"/>
              </w:rPr>
            </w:pP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Department of Politics</w:t>
            </w:r>
            <w:r>
              <w:rPr>
                <w:rFonts w:ascii="Avenir Book" w:hAnsi="Avenir Book" w:cs="Didot"/>
                <w:sz w:val="22"/>
                <w:szCs w:val="22"/>
                <w:lang w:bidi="ar-SA"/>
              </w:rPr>
              <w:t xml:space="preserve"> and International Relations</w:t>
            </w:r>
          </w:p>
          <w:p w14:paraId="2498BCD7" w14:textId="77777777" w:rsidR="006E4A71" w:rsidRPr="003B6250" w:rsidRDefault="006E4A71" w:rsidP="00A864DF">
            <w:pPr>
              <w:rPr>
                <w:rFonts w:ascii="Avenir Book" w:hAnsi="Avenir Book" w:cs="Didot"/>
                <w:sz w:val="22"/>
                <w:szCs w:val="22"/>
                <w:lang w:bidi="ar-SA"/>
              </w:rPr>
            </w:pP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Lake Forest College</w:t>
            </w:r>
          </w:p>
          <w:p w14:paraId="129155B5" w14:textId="77777777" w:rsidR="006E4A71" w:rsidRPr="003B6250" w:rsidRDefault="006E4A71" w:rsidP="00A864DF">
            <w:pPr>
              <w:rPr>
                <w:rFonts w:ascii="Avenir Book" w:hAnsi="Avenir Book" w:cs="Didot"/>
                <w:sz w:val="22"/>
                <w:szCs w:val="22"/>
                <w:lang w:bidi="ar-SA"/>
              </w:rPr>
            </w:pP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555 N. Sheridan Road</w:t>
            </w:r>
          </w:p>
          <w:p w14:paraId="6C91ACCF" w14:textId="77777777" w:rsidR="006E4A71" w:rsidRPr="003B6250" w:rsidRDefault="006E4A71" w:rsidP="00A864DF">
            <w:pPr>
              <w:rPr>
                <w:rFonts w:ascii="Avenir Book" w:hAnsi="Avenir Book" w:cs="Didot"/>
                <w:sz w:val="22"/>
                <w:szCs w:val="22"/>
                <w:lang w:bidi="ar-SA"/>
              </w:rPr>
            </w:pP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Lake Forest, IL 60045 U.S.A.</w:t>
            </w:r>
          </w:p>
          <w:p w14:paraId="2B9F79E9" w14:textId="77777777" w:rsidR="006E4A71" w:rsidRPr="003B6250" w:rsidRDefault="006E4A71" w:rsidP="00A864DF">
            <w:pPr>
              <w:rPr>
                <w:rFonts w:ascii="Avenir Book" w:hAnsi="Avenir Book" w:cs="Didot"/>
                <w:sz w:val="22"/>
                <w:szCs w:val="22"/>
                <w:lang w:bidi="ar-SA"/>
              </w:rPr>
            </w:pP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847.735.5126 (phone)</w:t>
            </w:r>
          </w:p>
          <w:p w14:paraId="2014AB19" w14:textId="77777777" w:rsidR="006E4A71" w:rsidRPr="003B6250" w:rsidRDefault="006E4A71" w:rsidP="00A864DF">
            <w:pPr>
              <w:rPr>
                <w:rFonts w:ascii="Avenir Book" w:hAnsi="Avenir Book" w:cs="Didot"/>
                <w:b/>
                <w:sz w:val="20"/>
                <w:lang w:bidi="ar-SA"/>
              </w:rPr>
            </w:pP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e-mail: ma</w:t>
            </w: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r</w:t>
            </w: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quardt@lakeforest.edu</w:t>
            </w:r>
          </w:p>
        </w:tc>
        <w:tc>
          <w:tcPr>
            <w:tcW w:w="4068" w:type="dxa"/>
          </w:tcPr>
          <w:p w14:paraId="53F4B48C" w14:textId="77777777" w:rsidR="006E4A71" w:rsidRDefault="006E4A71" w:rsidP="00A864DF">
            <w:pPr>
              <w:jc w:val="right"/>
              <w:rPr>
                <w:rFonts w:ascii="Avenir Book" w:hAnsi="Avenir Book" w:cs="Didot"/>
                <w:sz w:val="22"/>
                <w:szCs w:val="22"/>
                <w:lang w:bidi="ar-SA"/>
              </w:rPr>
            </w:pPr>
          </w:p>
          <w:p w14:paraId="6DBF5039" w14:textId="77777777" w:rsidR="006E4A71" w:rsidRDefault="006E4A71" w:rsidP="00A864DF">
            <w:pPr>
              <w:jc w:val="right"/>
              <w:rPr>
                <w:rFonts w:ascii="Avenir Book" w:hAnsi="Avenir Book" w:cs="Didot"/>
                <w:sz w:val="22"/>
                <w:szCs w:val="22"/>
                <w:lang w:bidi="ar-SA"/>
              </w:rPr>
            </w:pPr>
          </w:p>
          <w:p w14:paraId="5F759417" w14:textId="77777777" w:rsidR="006E4A71" w:rsidRPr="003B6250" w:rsidRDefault="006E4A71" w:rsidP="00A864DF">
            <w:pPr>
              <w:jc w:val="right"/>
              <w:rPr>
                <w:rFonts w:ascii="Avenir Book" w:hAnsi="Avenir Book" w:cs="Didot"/>
                <w:sz w:val="22"/>
                <w:szCs w:val="22"/>
                <w:lang w:bidi="ar-SA"/>
              </w:rPr>
            </w:pP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345 Bloom Street</w:t>
            </w:r>
          </w:p>
          <w:p w14:paraId="3CBF1A16" w14:textId="77777777" w:rsidR="006E4A71" w:rsidRPr="003B6250" w:rsidRDefault="006E4A71" w:rsidP="00A864DF">
            <w:pPr>
              <w:jc w:val="right"/>
              <w:rPr>
                <w:rFonts w:ascii="Avenir Book" w:hAnsi="Avenir Book" w:cs="Didot"/>
                <w:sz w:val="22"/>
                <w:szCs w:val="22"/>
                <w:lang w:bidi="ar-SA"/>
              </w:rPr>
            </w:pP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Highland Park, IL 60035 U.S.A.</w:t>
            </w:r>
          </w:p>
          <w:p w14:paraId="0A588EC5" w14:textId="77777777" w:rsidR="006E4A71" w:rsidRPr="003B6250" w:rsidRDefault="006E4A71" w:rsidP="00A864DF">
            <w:pPr>
              <w:jc w:val="right"/>
              <w:rPr>
                <w:rFonts w:ascii="Avenir Book" w:hAnsi="Avenir Book" w:cs="Didot"/>
                <w:b/>
                <w:sz w:val="22"/>
                <w:szCs w:val="22"/>
                <w:lang w:bidi="ar-SA"/>
              </w:rPr>
            </w:pPr>
            <w:r w:rsidRPr="003B6250">
              <w:rPr>
                <w:rFonts w:ascii="Avenir Book" w:hAnsi="Avenir Book" w:cs="Didot"/>
                <w:sz w:val="22"/>
                <w:szCs w:val="22"/>
                <w:lang w:bidi="ar-SA"/>
              </w:rPr>
              <w:t>224.300.3133 (mobile)</w:t>
            </w:r>
          </w:p>
        </w:tc>
      </w:tr>
    </w:tbl>
    <w:p w14:paraId="2F1EF758" w14:textId="77777777" w:rsidR="006E4A71" w:rsidRPr="003B6250" w:rsidRDefault="006E4A71" w:rsidP="006E4A71">
      <w:pPr>
        <w:pStyle w:val="Heading2"/>
        <w:jc w:val="left"/>
        <w:rPr>
          <w:rFonts w:ascii="Avenir Book" w:hAnsi="Avenir Book" w:cs="Didot"/>
          <w:sz w:val="20"/>
        </w:rPr>
      </w:pPr>
    </w:p>
    <w:p w14:paraId="5203B23A" w14:textId="77777777" w:rsidR="006E4A71" w:rsidRPr="006E4A71" w:rsidRDefault="006E4A71" w:rsidP="006E4A71">
      <w:pPr>
        <w:pStyle w:val="Heading1"/>
        <w:spacing w:after="120"/>
        <w:jc w:val="left"/>
        <w:rPr>
          <w:rFonts w:ascii="Avenir Book" w:hAnsi="Avenir Book" w:cs="Didot"/>
          <w:szCs w:val="22"/>
        </w:rPr>
      </w:pPr>
      <w:r w:rsidRPr="006E4A71">
        <w:rPr>
          <w:rFonts w:ascii="Avenir Book" w:hAnsi="Avenir Book" w:cs="Didot"/>
          <w:szCs w:val="22"/>
        </w:rPr>
        <w:t>Education</w:t>
      </w:r>
    </w:p>
    <w:p w14:paraId="72D941F2" w14:textId="77777777" w:rsidR="006E4A71" w:rsidRPr="006E4A71" w:rsidRDefault="006E4A71" w:rsidP="006E4A71">
      <w:pPr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Ph.D., Department of Political Science, The University of Chicago, Chicago, Ill</w:t>
      </w:r>
      <w:r w:rsidRPr="006E4A71">
        <w:rPr>
          <w:rFonts w:ascii="Avenir Book" w:hAnsi="Avenir Book" w:cs="Didot"/>
          <w:sz w:val="20"/>
        </w:rPr>
        <w:t>i</w:t>
      </w:r>
      <w:r w:rsidRPr="006E4A71">
        <w:rPr>
          <w:rFonts w:ascii="Avenir Book" w:hAnsi="Avenir Book" w:cs="Didot"/>
          <w:sz w:val="20"/>
        </w:rPr>
        <w:t>nois (1998)</w:t>
      </w:r>
    </w:p>
    <w:p w14:paraId="13C3C9D1" w14:textId="77777777" w:rsidR="006E4A71" w:rsidRPr="006E4A71" w:rsidRDefault="006E4A71" w:rsidP="006E4A71">
      <w:pPr>
        <w:ind w:left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Major fields: International relations, security studies, American foreign policy</w:t>
      </w:r>
    </w:p>
    <w:p w14:paraId="592215CA" w14:textId="77777777" w:rsidR="006E4A71" w:rsidRPr="006E4A71" w:rsidRDefault="006E4A71" w:rsidP="006E4A71">
      <w:pPr>
        <w:ind w:left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Minor fields: Comparative politics and political theory</w:t>
      </w:r>
    </w:p>
    <w:p w14:paraId="0BAACF70" w14:textId="77777777" w:rsidR="006E4A71" w:rsidRPr="006E4A71" w:rsidRDefault="006E4A71" w:rsidP="006E4A71">
      <w:pPr>
        <w:ind w:left="360"/>
        <w:rPr>
          <w:rFonts w:ascii="Avenir Book" w:hAnsi="Avenir Book" w:cs="Didot"/>
          <w:sz w:val="20"/>
        </w:rPr>
      </w:pPr>
      <w:r w:rsidRPr="006E4A71">
        <w:rPr>
          <w:rFonts w:ascii="Avenir Book" w:hAnsi="Avenir Book"/>
          <w:sz w:val="20"/>
        </w:rPr>
        <w:t>“</w:t>
      </w:r>
      <w:r w:rsidRPr="006E4A71">
        <w:rPr>
          <w:rFonts w:ascii="Avenir Book" w:hAnsi="Avenir Book" w:cs="Didot"/>
          <w:sz w:val="20"/>
        </w:rPr>
        <w:t>High Pass</w:t>
      </w:r>
      <w:r w:rsidRPr="006E4A71">
        <w:rPr>
          <w:rFonts w:ascii="Avenir Book" w:hAnsi="Avenir Book"/>
          <w:sz w:val="20"/>
        </w:rPr>
        <w:t>”</w:t>
      </w:r>
      <w:r w:rsidRPr="006E4A71">
        <w:rPr>
          <w:rFonts w:ascii="Avenir Book" w:hAnsi="Avenir Book" w:cs="Didot"/>
          <w:sz w:val="20"/>
        </w:rPr>
        <w:t xml:space="preserve"> on German reading exam</w:t>
      </w:r>
    </w:p>
    <w:p w14:paraId="32E4A220" w14:textId="77777777" w:rsidR="006E4A71" w:rsidRPr="006E4A71" w:rsidRDefault="006E4A71" w:rsidP="006E4A71">
      <w:pPr>
        <w:ind w:left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 xml:space="preserve">Dissertation: </w:t>
      </w:r>
      <w:r w:rsidRPr="006E4A71">
        <w:rPr>
          <w:rFonts w:ascii="Avenir Book" w:hAnsi="Avenir Book"/>
          <w:sz w:val="20"/>
        </w:rPr>
        <w:t>“</w:t>
      </w:r>
      <w:r w:rsidRPr="006E4A71">
        <w:rPr>
          <w:rFonts w:ascii="Avenir Book" w:hAnsi="Avenir Book" w:cs="Didot"/>
          <w:sz w:val="20"/>
        </w:rPr>
        <w:t>Why Transparency in International Politics Is Not What It A</w:t>
      </w:r>
      <w:r w:rsidRPr="006E4A71">
        <w:rPr>
          <w:rFonts w:ascii="Avenir Book" w:hAnsi="Avenir Book" w:cs="Didot"/>
          <w:sz w:val="20"/>
        </w:rPr>
        <w:t>p</w:t>
      </w:r>
      <w:r w:rsidRPr="006E4A71">
        <w:rPr>
          <w:rFonts w:ascii="Avenir Book" w:hAnsi="Avenir Book" w:cs="Didot"/>
          <w:sz w:val="20"/>
        </w:rPr>
        <w:t>pears to Be</w:t>
      </w:r>
      <w:r w:rsidRPr="006E4A71">
        <w:rPr>
          <w:rFonts w:ascii="Avenir Book" w:hAnsi="Avenir Book"/>
          <w:sz w:val="20"/>
        </w:rPr>
        <w:t>”</w:t>
      </w:r>
    </w:p>
    <w:p w14:paraId="082C8670" w14:textId="77777777" w:rsidR="006E4A71" w:rsidRPr="006E4A71" w:rsidRDefault="006E4A71" w:rsidP="006E4A71">
      <w:pPr>
        <w:ind w:left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Dissertation Committee: Stephen Walt (Chair), John Mearsheimer, and Charles Glaser</w:t>
      </w:r>
    </w:p>
    <w:p w14:paraId="2F2E1DE0" w14:textId="77777777" w:rsidR="006E4A71" w:rsidRPr="006E4A71" w:rsidRDefault="006E4A71" w:rsidP="006E4A71">
      <w:pPr>
        <w:spacing w:before="120" w:after="12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M.A., Committee on International Relations, The University of Chicago, Chicago, Illinois (1986)</w:t>
      </w:r>
    </w:p>
    <w:p w14:paraId="173CF424" w14:textId="77777777" w:rsidR="006E4A71" w:rsidRPr="006E4A71" w:rsidRDefault="006E4A71" w:rsidP="006E4A71">
      <w:pPr>
        <w:spacing w:after="24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B.A., Department of Political Science, Villanova University, Villanova, Pennsylv</w:t>
      </w:r>
      <w:r w:rsidRPr="006E4A71">
        <w:rPr>
          <w:rFonts w:ascii="Avenir Book" w:hAnsi="Avenir Book" w:cs="Didot"/>
          <w:sz w:val="20"/>
        </w:rPr>
        <w:t>a</w:t>
      </w:r>
      <w:r w:rsidRPr="006E4A71">
        <w:rPr>
          <w:rFonts w:ascii="Avenir Book" w:hAnsi="Avenir Book" w:cs="Didot"/>
          <w:sz w:val="20"/>
        </w:rPr>
        <w:t>nia (1984)</w:t>
      </w:r>
    </w:p>
    <w:p w14:paraId="186ED3C9" w14:textId="77777777" w:rsidR="006E4A71" w:rsidRPr="006E4A71" w:rsidRDefault="006E4A71" w:rsidP="006E4A71">
      <w:pPr>
        <w:pStyle w:val="Heading2"/>
        <w:spacing w:after="120"/>
        <w:jc w:val="left"/>
        <w:rPr>
          <w:rFonts w:ascii="Avenir Book" w:hAnsi="Avenir Book" w:cs="Didot"/>
          <w:sz w:val="22"/>
          <w:szCs w:val="22"/>
        </w:rPr>
      </w:pPr>
      <w:r w:rsidRPr="006E4A71">
        <w:rPr>
          <w:rFonts w:ascii="Avenir Book" w:hAnsi="Avenir Book" w:cs="Didot"/>
          <w:sz w:val="22"/>
          <w:szCs w:val="22"/>
        </w:rPr>
        <w:t>Teaching and Research Interests</w:t>
      </w:r>
    </w:p>
    <w:p w14:paraId="6EBF7D2A" w14:textId="77777777" w:rsidR="006E4A71" w:rsidRPr="006E4A71" w:rsidRDefault="006E4A71" w:rsidP="006E4A71">
      <w:pPr>
        <w:pStyle w:val="BodyText"/>
        <w:ind w:right="-18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 xml:space="preserve">International relations, American foreign policy, traditional and alternative security studies </w:t>
      </w:r>
    </w:p>
    <w:p w14:paraId="4331A879" w14:textId="77777777" w:rsidR="006E4A71" w:rsidRPr="006E4A71" w:rsidRDefault="006E4A71" w:rsidP="006E4A71">
      <w:pPr>
        <w:rPr>
          <w:rFonts w:ascii="Avenir Book" w:hAnsi="Avenir Book" w:cs="Didot"/>
          <w:b/>
          <w:sz w:val="20"/>
        </w:rPr>
      </w:pPr>
    </w:p>
    <w:p w14:paraId="6318F94E" w14:textId="77777777" w:rsidR="006E4A71" w:rsidRPr="006E4A71" w:rsidRDefault="006E4A71" w:rsidP="006E4A71">
      <w:pPr>
        <w:pStyle w:val="Heading1"/>
        <w:spacing w:after="120"/>
        <w:jc w:val="left"/>
        <w:rPr>
          <w:rFonts w:ascii="Avenir Book" w:hAnsi="Avenir Book" w:cs="Didot"/>
          <w:szCs w:val="22"/>
        </w:rPr>
      </w:pPr>
      <w:r w:rsidRPr="006E4A71">
        <w:rPr>
          <w:rFonts w:ascii="Avenir Book" w:hAnsi="Avenir Book" w:cs="Didot"/>
          <w:szCs w:val="22"/>
        </w:rPr>
        <w:t>Teaching Experience</w:t>
      </w:r>
    </w:p>
    <w:p w14:paraId="50210CE3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Professor, Lake Forest College, Department of Politics and International Relations, Lake Forest, Illinois (as of August 2022)</w:t>
      </w:r>
    </w:p>
    <w:p w14:paraId="1EF83B5B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Associate Professor, Lake Forest College, Department of Pol</w:t>
      </w:r>
      <w:r w:rsidRPr="006E4A71">
        <w:rPr>
          <w:rFonts w:ascii="Avenir Book" w:hAnsi="Avenir Book" w:cs="Didot"/>
          <w:sz w:val="20"/>
        </w:rPr>
        <w:t>i</w:t>
      </w:r>
      <w:r w:rsidRPr="006E4A71">
        <w:rPr>
          <w:rFonts w:ascii="Avenir Book" w:hAnsi="Avenir Book" w:cs="Didot"/>
          <w:sz w:val="20"/>
        </w:rPr>
        <w:t>tics, Lake Forest, Illinois (since 2008)</w:t>
      </w:r>
    </w:p>
    <w:p w14:paraId="3409D233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Assistant Professor, Lake Forest College, Department of Pol</w:t>
      </w:r>
      <w:r w:rsidRPr="006E4A71">
        <w:rPr>
          <w:rFonts w:ascii="Avenir Book" w:hAnsi="Avenir Book" w:cs="Didot"/>
          <w:sz w:val="20"/>
        </w:rPr>
        <w:t>i</w:t>
      </w:r>
      <w:r w:rsidRPr="006E4A71">
        <w:rPr>
          <w:rFonts w:ascii="Avenir Book" w:hAnsi="Avenir Book" w:cs="Didot"/>
          <w:sz w:val="20"/>
        </w:rPr>
        <w:t xml:space="preserve">tics, Lake Forest, Illinois (2002 </w:t>
      </w:r>
      <w:r w:rsidRPr="006E4A71">
        <w:rPr>
          <w:rFonts w:ascii="Avenir Book" w:hAnsi="Avenir Book"/>
          <w:sz w:val="20"/>
        </w:rPr>
        <w:t>–</w:t>
      </w:r>
      <w:r w:rsidRPr="006E4A71">
        <w:rPr>
          <w:rFonts w:ascii="Avenir Book" w:hAnsi="Avenir Book" w:cs="Didot"/>
          <w:sz w:val="20"/>
        </w:rPr>
        <w:t xml:space="preserve"> 2008)</w:t>
      </w:r>
    </w:p>
    <w:p w14:paraId="77D1B495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Visiting Assistant Professor, St. Joseph</w:t>
      </w:r>
      <w:r w:rsidRPr="006E4A71">
        <w:rPr>
          <w:rFonts w:ascii="Avenir Book" w:hAnsi="Avenir Book"/>
          <w:sz w:val="20"/>
        </w:rPr>
        <w:t>’</w:t>
      </w:r>
      <w:r w:rsidRPr="006E4A71">
        <w:rPr>
          <w:rFonts w:ascii="Avenir Book" w:hAnsi="Avenir Book" w:cs="Didot"/>
          <w:sz w:val="20"/>
        </w:rPr>
        <w:t>s University, Department of Political Science, Philadelphia, Pennsy</w:t>
      </w:r>
      <w:r w:rsidRPr="006E4A71">
        <w:rPr>
          <w:rFonts w:ascii="Avenir Book" w:hAnsi="Avenir Book" w:cs="Didot"/>
          <w:sz w:val="20"/>
        </w:rPr>
        <w:t>l</w:t>
      </w:r>
      <w:r w:rsidRPr="006E4A71">
        <w:rPr>
          <w:rFonts w:ascii="Avenir Book" w:hAnsi="Avenir Book" w:cs="Didot"/>
          <w:sz w:val="20"/>
        </w:rPr>
        <w:t xml:space="preserve">vania (2001 </w:t>
      </w:r>
      <w:r w:rsidRPr="006E4A71">
        <w:rPr>
          <w:rFonts w:ascii="Avenir Book" w:hAnsi="Avenir Book"/>
          <w:sz w:val="20"/>
        </w:rPr>
        <w:t>–</w:t>
      </w:r>
      <w:r w:rsidRPr="006E4A71">
        <w:rPr>
          <w:rFonts w:ascii="Avenir Book" w:hAnsi="Avenir Book" w:cs="Didot"/>
          <w:sz w:val="20"/>
        </w:rPr>
        <w:t xml:space="preserve"> 2002)</w:t>
      </w:r>
    </w:p>
    <w:p w14:paraId="4309B1F6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Visiting Assistant Professor, Haverford College, Department of Political Science, Haverford, Pen</w:t>
      </w:r>
      <w:r w:rsidRPr="006E4A71">
        <w:rPr>
          <w:rFonts w:ascii="Avenir Book" w:hAnsi="Avenir Book" w:cs="Didot"/>
          <w:sz w:val="20"/>
        </w:rPr>
        <w:t>n</w:t>
      </w:r>
      <w:r w:rsidRPr="006E4A71">
        <w:rPr>
          <w:rFonts w:ascii="Avenir Book" w:hAnsi="Avenir Book" w:cs="Didot"/>
          <w:sz w:val="20"/>
        </w:rPr>
        <w:t xml:space="preserve">sylvania (2000 </w:t>
      </w:r>
      <w:r w:rsidRPr="006E4A71">
        <w:rPr>
          <w:rFonts w:ascii="Avenir Book" w:hAnsi="Avenir Book"/>
          <w:sz w:val="20"/>
        </w:rPr>
        <w:t>–</w:t>
      </w:r>
      <w:r w:rsidRPr="006E4A71">
        <w:rPr>
          <w:rFonts w:ascii="Avenir Book" w:hAnsi="Avenir Book" w:cs="Didot"/>
          <w:sz w:val="20"/>
        </w:rPr>
        <w:t xml:space="preserve"> 2001) </w:t>
      </w:r>
    </w:p>
    <w:p w14:paraId="65FD11B1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 xml:space="preserve">Visiting Assistant Professor, Colby College, Department of Government, Waterville, Maine (1999 </w:t>
      </w:r>
      <w:r w:rsidRPr="006E4A71">
        <w:rPr>
          <w:rFonts w:ascii="Avenir Book" w:hAnsi="Avenir Book"/>
          <w:sz w:val="20"/>
        </w:rPr>
        <w:t>–</w:t>
      </w:r>
      <w:r w:rsidRPr="006E4A71">
        <w:rPr>
          <w:rFonts w:ascii="Avenir Book" w:hAnsi="Avenir Book" w:cs="Didot"/>
          <w:sz w:val="20"/>
        </w:rPr>
        <w:t xml:space="preserve"> 2000)</w:t>
      </w:r>
    </w:p>
    <w:p w14:paraId="389C9FA6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Visiting Assistant Professor, Northwestern University, Department of Political Science, Evanston, Ill</w:t>
      </w:r>
      <w:r w:rsidRPr="006E4A71">
        <w:rPr>
          <w:rFonts w:ascii="Avenir Book" w:hAnsi="Avenir Book" w:cs="Didot"/>
          <w:sz w:val="20"/>
        </w:rPr>
        <w:t>i</w:t>
      </w:r>
      <w:r w:rsidRPr="006E4A71">
        <w:rPr>
          <w:rFonts w:ascii="Avenir Book" w:hAnsi="Avenir Book" w:cs="Didot"/>
          <w:sz w:val="20"/>
        </w:rPr>
        <w:t>nois (1999)</w:t>
      </w:r>
    </w:p>
    <w:p w14:paraId="6BA56FCE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Visiting Assistant Professor, Marquette University, Department of Political Science, Milwaukee, Wi</w:t>
      </w:r>
      <w:r w:rsidRPr="006E4A71">
        <w:rPr>
          <w:rFonts w:ascii="Avenir Book" w:hAnsi="Avenir Book" w:cs="Didot"/>
          <w:sz w:val="20"/>
        </w:rPr>
        <w:t>s</w:t>
      </w:r>
      <w:r w:rsidRPr="006E4A71">
        <w:rPr>
          <w:rFonts w:ascii="Avenir Book" w:hAnsi="Avenir Book" w:cs="Didot"/>
          <w:sz w:val="20"/>
        </w:rPr>
        <w:t>consin (1998)</w:t>
      </w:r>
    </w:p>
    <w:p w14:paraId="44BF1D22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lastRenderedPageBreak/>
        <w:t xml:space="preserve">Teaching Assistant, The University of Chicago, Department of Political Science, Chicago, Illinois (1989 </w:t>
      </w:r>
      <w:r w:rsidRPr="006E4A71">
        <w:rPr>
          <w:rFonts w:ascii="Avenir Book" w:hAnsi="Avenir Book"/>
          <w:sz w:val="20"/>
        </w:rPr>
        <w:t>–</w:t>
      </w:r>
      <w:r w:rsidRPr="006E4A71">
        <w:rPr>
          <w:rFonts w:ascii="Avenir Book" w:hAnsi="Avenir Book" w:cs="Didot"/>
          <w:sz w:val="20"/>
        </w:rPr>
        <w:t xml:space="preserve"> 1995)</w:t>
      </w:r>
    </w:p>
    <w:p w14:paraId="72CD7F62" w14:textId="77777777" w:rsidR="006E4A71" w:rsidRPr="006E4A71" w:rsidRDefault="006E4A71" w:rsidP="006E4A71">
      <w:pPr>
        <w:spacing w:after="120"/>
        <w:rPr>
          <w:rFonts w:ascii="Avenir Book" w:hAnsi="Avenir Book" w:cs="Didot"/>
          <w:b/>
          <w:sz w:val="22"/>
          <w:szCs w:val="22"/>
        </w:rPr>
      </w:pPr>
      <w:r w:rsidRPr="006E4A71">
        <w:rPr>
          <w:rFonts w:ascii="Avenir Book" w:hAnsi="Avenir Book" w:cs="Didot"/>
          <w:b/>
          <w:sz w:val="22"/>
          <w:szCs w:val="22"/>
        </w:rPr>
        <w:t>Courses Taught at Lake Forest College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6E4A71" w:rsidRPr="006E4A71" w14:paraId="1AC78A8F" w14:textId="77777777" w:rsidTr="00A864DF">
        <w:tc>
          <w:tcPr>
            <w:tcW w:w="4788" w:type="dxa"/>
            <w:shd w:val="clear" w:color="auto" w:fill="auto"/>
          </w:tcPr>
          <w:p w14:paraId="509CD13B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  <w:u w:val="single"/>
              </w:rPr>
            </w:pPr>
            <w:r w:rsidRPr="006E4A71">
              <w:rPr>
                <w:rFonts w:ascii="Avenir Book" w:hAnsi="Avenir Book" w:cs="Didot"/>
                <w:sz w:val="20"/>
                <w:u w:val="single"/>
              </w:rPr>
              <w:t>First Year Studies</w:t>
            </w:r>
          </w:p>
          <w:p w14:paraId="2B139D60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  <w:u w:val="single"/>
              </w:rPr>
            </w:pPr>
            <w:r w:rsidRPr="006E4A71">
              <w:rPr>
                <w:rFonts w:ascii="Avenir Book" w:hAnsi="Avenir Book" w:cs="Didot"/>
                <w:sz w:val="20"/>
              </w:rPr>
              <w:t>The Great War</w:t>
            </w:r>
            <w:r w:rsidRPr="006E4A71">
              <w:rPr>
                <w:rFonts w:ascii="Avenir Book" w:hAnsi="Avenir Book" w:cs="Didot"/>
                <w:sz w:val="20"/>
                <w:u w:val="single"/>
              </w:rPr>
              <w:t xml:space="preserve"> </w:t>
            </w:r>
          </w:p>
          <w:p w14:paraId="2A8936A8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The Pacific Age</w:t>
            </w:r>
          </w:p>
          <w:p w14:paraId="6D028925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Terrorism</w:t>
            </w:r>
          </w:p>
          <w:p w14:paraId="15544089" w14:textId="77777777" w:rsidR="006E4A71" w:rsidRPr="006E4A71" w:rsidRDefault="006E4A71" w:rsidP="00A864DF">
            <w:pPr>
              <w:ind w:left="360" w:hanging="360"/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Jane Addams: Chicago’s Pacifist</w:t>
            </w:r>
          </w:p>
          <w:p w14:paraId="5C3C976B" w14:textId="77777777" w:rsidR="006E4A71" w:rsidRPr="006E4A71" w:rsidRDefault="006E4A71" w:rsidP="00A864DF">
            <w:pPr>
              <w:ind w:left="360" w:hanging="360"/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Peace and Conflict Studies</w:t>
            </w:r>
          </w:p>
          <w:p w14:paraId="1B89C0EF" w14:textId="77777777" w:rsidR="006E4A71" w:rsidRPr="006E4A71" w:rsidRDefault="006E4A71" w:rsidP="00A864DF">
            <w:pPr>
              <w:spacing w:before="120"/>
              <w:rPr>
                <w:rFonts w:ascii="Avenir Book" w:hAnsi="Avenir Book" w:cs="Didot"/>
                <w:sz w:val="20"/>
                <w:u w:val="single"/>
              </w:rPr>
            </w:pPr>
            <w:r w:rsidRPr="006E4A71">
              <w:rPr>
                <w:rFonts w:ascii="Avenir Book" w:hAnsi="Avenir Book" w:cs="Didot"/>
                <w:sz w:val="20"/>
                <w:u w:val="single"/>
              </w:rPr>
              <w:t>100-Level Politics</w:t>
            </w:r>
          </w:p>
          <w:p w14:paraId="0EBB5B3B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Introduction to American Pol</w:t>
            </w:r>
            <w:r w:rsidRPr="006E4A71">
              <w:rPr>
                <w:rFonts w:ascii="Avenir Book" w:hAnsi="Avenir Book" w:cs="Didot"/>
                <w:sz w:val="20"/>
              </w:rPr>
              <w:t>i</w:t>
            </w:r>
            <w:r w:rsidRPr="006E4A71">
              <w:rPr>
                <w:rFonts w:ascii="Avenir Book" w:hAnsi="Avenir Book" w:cs="Didot"/>
                <w:sz w:val="20"/>
              </w:rPr>
              <w:t>tics</w:t>
            </w:r>
          </w:p>
          <w:p w14:paraId="44A7A812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Introduction to Global Pol</w:t>
            </w:r>
            <w:r w:rsidRPr="006E4A71">
              <w:rPr>
                <w:rFonts w:ascii="Avenir Book" w:hAnsi="Avenir Book" w:cs="Didot"/>
                <w:sz w:val="20"/>
              </w:rPr>
              <w:t>i</w:t>
            </w:r>
            <w:r w:rsidRPr="006E4A71">
              <w:rPr>
                <w:rFonts w:ascii="Avenir Book" w:hAnsi="Avenir Book" w:cs="Didot"/>
                <w:sz w:val="20"/>
              </w:rPr>
              <w:t xml:space="preserve">tics </w:t>
            </w:r>
          </w:p>
          <w:p w14:paraId="6EE798DF" w14:textId="77777777" w:rsidR="006E4A71" w:rsidRPr="006E4A71" w:rsidRDefault="006E4A71" w:rsidP="00A864DF">
            <w:pPr>
              <w:spacing w:before="120"/>
              <w:rPr>
                <w:rFonts w:ascii="Avenir Book" w:hAnsi="Avenir Book" w:cs="Didot"/>
                <w:sz w:val="20"/>
                <w:u w:val="single"/>
              </w:rPr>
            </w:pPr>
            <w:r w:rsidRPr="006E4A71">
              <w:rPr>
                <w:rFonts w:ascii="Avenir Book" w:hAnsi="Avenir Book" w:cs="Didot"/>
                <w:sz w:val="20"/>
                <w:u w:val="single"/>
              </w:rPr>
              <w:t>200-Level Politics</w:t>
            </w:r>
          </w:p>
          <w:p w14:paraId="45E09727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American Foreign Policy</w:t>
            </w:r>
          </w:p>
          <w:p w14:paraId="54137B9F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Global Issues</w:t>
            </w:r>
          </w:p>
          <w:p w14:paraId="0A7A7568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Jane Addams: Peace Advocate</w:t>
            </w:r>
          </w:p>
          <w:p w14:paraId="16F6C6D0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Obama’s Foreign Policy</w:t>
            </w:r>
          </w:p>
          <w:p w14:paraId="1435DD9A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Politics of the Developing World</w:t>
            </w:r>
          </w:p>
          <w:p w14:paraId="71830DB9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Theories of International Relations</w:t>
            </w:r>
          </w:p>
          <w:p w14:paraId="4BB25590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Populism</w:t>
            </w:r>
          </w:p>
        </w:tc>
        <w:tc>
          <w:tcPr>
            <w:tcW w:w="4788" w:type="dxa"/>
            <w:shd w:val="clear" w:color="auto" w:fill="auto"/>
          </w:tcPr>
          <w:p w14:paraId="138949C2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  <w:u w:val="single"/>
              </w:rPr>
              <w:t>300-Level Politics</w:t>
            </w:r>
          </w:p>
          <w:p w14:paraId="14DF6627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World Politics</w:t>
            </w:r>
          </w:p>
          <w:p w14:paraId="595EB55E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International Law</w:t>
            </w:r>
          </w:p>
          <w:p w14:paraId="2160B0C4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International Organizations</w:t>
            </w:r>
          </w:p>
          <w:p w14:paraId="156A0BF9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 xml:space="preserve">Global Security </w:t>
            </w:r>
          </w:p>
          <w:p w14:paraId="205A0ED9" w14:textId="77777777" w:rsidR="006E4A71" w:rsidRPr="006E4A71" w:rsidRDefault="006E4A71" w:rsidP="00A864DF">
            <w:pPr>
              <w:spacing w:before="120"/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  <w:u w:val="single"/>
              </w:rPr>
              <w:t>400-Level Politics</w:t>
            </w:r>
          </w:p>
          <w:p w14:paraId="39F867EF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American Grand Strategy</w:t>
            </w:r>
          </w:p>
          <w:p w14:paraId="09B81225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Democracy, Peace, and War</w:t>
            </w:r>
          </w:p>
          <w:p w14:paraId="759CD281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Decision Making and U.S. Foreign Policy</w:t>
            </w:r>
          </w:p>
          <w:p w14:paraId="1C44A07E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Security and Insecurity</w:t>
            </w:r>
          </w:p>
          <w:p w14:paraId="0FCDBE8B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Torture</w:t>
            </w:r>
          </w:p>
          <w:p w14:paraId="631399E2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The War in Afghanistan</w:t>
            </w:r>
          </w:p>
          <w:p w14:paraId="02036692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International Order</w:t>
            </w:r>
          </w:p>
          <w:p w14:paraId="57829EFE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Global Governance</w:t>
            </w:r>
          </w:p>
          <w:p w14:paraId="491A59B5" w14:textId="633A8CB7" w:rsidR="006E4A71" w:rsidRPr="006E4A71" w:rsidRDefault="006E4A71" w:rsidP="00A864DF">
            <w:pPr>
              <w:spacing w:before="120"/>
              <w:rPr>
                <w:rFonts w:ascii="Avenir Book" w:hAnsi="Avenir Book" w:cs="Didot"/>
                <w:sz w:val="20"/>
                <w:u w:val="single"/>
              </w:rPr>
            </w:pPr>
            <w:proofErr w:type="gramStart"/>
            <w:r w:rsidRPr="006E4A71">
              <w:rPr>
                <w:rFonts w:ascii="Avenir Book" w:hAnsi="Avenir Book" w:cs="Didot"/>
                <w:sz w:val="20"/>
                <w:u w:val="single"/>
              </w:rPr>
              <w:t>Masters in liberal studies</w:t>
            </w:r>
            <w:proofErr w:type="gramEnd"/>
          </w:p>
          <w:p w14:paraId="12F040A9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War and Peace</w:t>
            </w:r>
          </w:p>
          <w:p w14:paraId="25ED46F2" w14:textId="77777777" w:rsidR="006E4A71" w:rsidRPr="006E4A71" w:rsidRDefault="006E4A71" w:rsidP="00A864DF">
            <w:pPr>
              <w:rPr>
                <w:rFonts w:ascii="Avenir Book" w:hAnsi="Avenir Book" w:cs="Didot"/>
                <w:sz w:val="20"/>
              </w:rPr>
            </w:pPr>
            <w:r w:rsidRPr="006E4A71">
              <w:rPr>
                <w:rFonts w:ascii="Avenir Book" w:hAnsi="Avenir Book" w:cs="Didot"/>
                <w:sz w:val="20"/>
              </w:rPr>
              <w:t>Meetings: East-West</w:t>
            </w:r>
          </w:p>
        </w:tc>
      </w:tr>
    </w:tbl>
    <w:p w14:paraId="741B3EDA" w14:textId="77777777" w:rsidR="006E4A71" w:rsidRPr="006E4A71" w:rsidRDefault="006E4A71" w:rsidP="006E4A71">
      <w:pPr>
        <w:rPr>
          <w:rFonts w:ascii="Avenir Book" w:hAnsi="Avenir Book"/>
        </w:rPr>
      </w:pPr>
    </w:p>
    <w:p w14:paraId="54472628" w14:textId="77777777" w:rsidR="006E4A71" w:rsidRPr="006E4A71" w:rsidRDefault="006E4A71" w:rsidP="006E4A71">
      <w:pPr>
        <w:spacing w:after="120"/>
        <w:rPr>
          <w:rFonts w:ascii="Avenir Book" w:hAnsi="Avenir Book" w:cs="Didot"/>
          <w:b/>
          <w:sz w:val="22"/>
          <w:szCs w:val="22"/>
        </w:rPr>
      </w:pPr>
      <w:r w:rsidRPr="006E4A71">
        <w:rPr>
          <w:rFonts w:ascii="Avenir Book" w:hAnsi="Avenir Book" w:cs="Didot"/>
          <w:b/>
          <w:sz w:val="22"/>
          <w:szCs w:val="22"/>
        </w:rPr>
        <w:t>Books</w:t>
      </w:r>
    </w:p>
    <w:p w14:paraId="488FBB33" w14:textId="77777777" w:rsidR="006E4A71" w:rsidRPr="006E4A71" w:rsidRDefault="006E4A71" w:rsidP="006E4A71">
      <w:pPr>
        <w:spacing w:after="24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 xml:space="preserve">James J. Marquardt, </w:t>
      </w:r>
      <w:r w:rsidRPr="006E4A71">
        <w:rPr>
          <w:rFonts w:ascii="Avenir Book" w:hAnsi="Avenir Book" w:cs="Didot"/>
          <w:i/>
          <w:sz w:val="20"/>
        </w:rPr>
        <w:t>Transparency and American Primacy in World Politics</w:t>
      </w:r>
      <w:r w:rsidRPr="006E4A71">
        <w:rPr>
          <w:rFonts w:ascii="Avenir Book" w:hAnsi="Avenir Book" w:cs="Didot"/>
          <w:sz w:val="20"/>
        </w:rPr>
        <w:t xml:space="preserve"> (Burlington, VT: Ashgate Pu</w:t>
      </w:r>
      <w:r w:rsidRPr="006E4A71">
        <w:rPr>
          <w:rFonts w:ascii="Avenir Book" w:hAnsi="Avenir Book" w:cs="Didot"/>
          <w:sz w:val="20"/>
        </w:rPr>
        <w:t>b</w:t>
      </w:r>
      <w:r w:rsidRPr="006E4A71">
        <w:rPr>
          <w:rFonts w:ascii="Avenir Book" w:hAnsi="Avenir Book" w:cs="Didot"/>
          <w:sz w:val="20"/>
        </w:rPr>
        <w:t>lishing Limited, 2011)</w:t>
      </w:r>
    </w:p>
    <w:p w14:paraId="4D0D783B" w14:textId="77777777" w:rsidR="006E4A71" w:rsidRPr="006E4A71" w:rsidRDefault="006E4A71" w:rsidP="006E4A71">
      <w:pPr>
        <w:spacing w:after="120"/>
        <w:rPr>
          <w:rFonts w:ascii="Avenir Book" w:hAnsi="Avenir Book" w:cs="Didot"/>
          <w:b/>
          <w:sz w:val="22"/>
          <w:szCs w:val="22"/>
        </w:rPr>
      </w:pPr>
      <w:r w:rsidRPr="006E4A71">
        <w:rPr>
          <w:rFonts w:ascii="Avenir Book" w:hAnsi="Avenir Book" w:cs="Didot"/>
          <w:b/>
          <w:sz w:val="22"/>
          <w:szCs w:val="22"/>
        </w:rPr>
        <w:t xml:space="preserve">Peer-Reviewed Articles </w:t>
      </w:r>
    </w:p>
    <w:p w14:paraId="18CA4E12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/>
          <w:sz w:val="20"/>
        </w:rPr>
      </w:pPr>
      <w:r w:rsidRPr="006E4A71">
        <w:rPr>
          <w:rFonts w:ascii="Avenir Book" w:hAnsi="Avenir Book"/>
          <w:sz w:val="20"/>
        </w:rPr>
        <w:t xml:space="preserve">James J. Marquardt, “The University of Anarchy,” Kishor Vaidya, ed., </w:t>
      </w:r>
      <w:r w:rsidRPr="006E4A71">
        <w:rPr>
          <w:rFonts w:ascii="Avenir Book" w:hAnsi="Avenir Book"/>
          <w:i/>
          <w:iCs/>
          <w:sz w:val="20"/>
        </w:rPr>
        <w:t xml:space="preserve">Teach Political Science with a Sense of Humor: Why (and </w:t>
      </w:r>
      <w:proofErr w:type="gramStart"/>
      <w:r w:rsidRPr="006E4A71">
        <w:rPr>
          <w:rFonts w:ascii="Avenir Book" w:hAnsi="Avenir Book"/>
          <w:i/>
          <w:iCs/>
          <w:sz w:val="20"/>
        </w:rPr>
        <w:t>How</w:t>
      </w:r>
      <w:proofErr w:type="gramEnd"/>
      <w:r w:rsidRPr="006E4A71">
        <w:rPr>
          <w:rFonts w:ascii="Avenir Book" w:hAnsi="Avenir Book"/>
          <w:i/>
          <w:iCs/>
          <w:sz w:val="20"/>
        </w:rPr>
        <w:t xml:space="preserve"> to) Be Funnier and More Effective Teacher and Laugh All the Way to the Classroom?” </w:t>
      </w:r>
      <w:r w:rsidRPr="006E4A71">
        <w:rPr>
          <w:rFonts w:ascii="Avenir Book" w:hAnsi="Avenir Book"/>
          <w:sz w:val="20"/>
        </w:rPr>
        <w:t>(Curious Academic Publishing, forthcoming)</w:t>
      </w:r>
    </w:p>
    <w:p w14:paraId="2421CBD4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 xml:space="preserve">James J. Marquardt, “Leading by Example, Lighting the World: Open Government, Transparency, Soft Power, and Obama’s National Security Policy,” </w:t>
      </w:r>
      <w:r w:rsidRPr="006E4A71">
        <w:rPr>
          <w:rFonts w:ascii="Avenir Book" w:hAnsi="Avenir Book" w:cs="Didot"/>
          <w:i/>
          <w:iCs/>
          <w:color w:val="000000"/>
          <w:sz w:val="20"/>
        </w:rPr>
        <w:t>Democracy and Security</w:t>
      </w:r>
      <w:r w:rsidRPr="006E4A71">
        <w:rPr>
          <w:rFonts w:ascii="Avenir Book" w:hAnsi="Avenir Book" w:cs="Didot"/>
          <w:color w:val="000000"/>
          <w:sz w:val="20"/>
        </w:rPr>
        <w:t xml:space="preserve"> Vol. 17, No. 4 (2021), pp. 356-398. </w:t>
      </w:r>
      <w:r w:rsidRPr="006E4A71">
        <w:rPr>
          <w:rFonts w:ascii="Avenir Book" w:hAnsi="Avenir Book" w:cs="ÜM@‘˛"/>
          <w:sz w:val="20"/>
        </w:rPr>
        <w:t>DOI: 10.1080/17419166.2021.1934671</w:t>
      </w:r>
    </w:p>
    <w:p w14:paraId="3F953BD6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 xml:space="preserve">James J. Marquardt and Rui Zhu, </w:t>
      </w:r>
      <w:r w:rsidRPr="006E4A71">
        <w:rPr>
          <w:rFonts w:ascii="Avenir Book" w:hAnsi="Avenir Book"/>
          <w:color w:val="000000"/>
          <w:sz w:val="20"/>
        </w:rPr>
        <w:t>“</w:t>
      </w:r>
      <w:r w:rsidRPr="006E4A71">
        <w:rPr>
          <w:rFonts w:ascii="Avenir Book" w:hAnsi="Avenir Book" w:cs="Didot"/>
          <w:color w:val="000000"/>
          <w:sz w:val="20"/>
        </w:rPr>
        <w:t xml:space="preserve">Transparency Conflicts in Sino-American Relations,” </w:t>
      </w:r>
      <w:r w:rsidRPr="006E4A71">
        <w:rPr>
          <w:rFonts w:ascii="Avenir Book" w:hAnsi="Avenir Book" w:cs="Didot"/>
          <w:i/>
          <w:iCs/>
          <w:color w:val="000000"/>
          <w:sz w:val="20"/>
        </w:rPr>
        <w:t>Journal of East-West Thought</w:t>
      </w:r>
      <w:r w:rsidRPr="006E4A71">
        <w:rPr>
          <w:rFonts w:ascii="Avenir Book" w:hAnsi="Avenir Book" w:cs="Didot"/>
          <w:iCs/>
          <w:color w:val="000000"/>
          <w:sz w:val="20"/>
        </w:rPr>
        <w:t>, Vol. 6, No. 1 (March 2016), pp. 33-65</w:t>
      </w:r>
      <w:r w:rsidRPr="006E4A71">
        <w:rPr>
          <w:rFonts w:ascii="Avenir Book" w:hAnsi="Avenir Book" w:cs="Didot"/>
          <w:color w:val="000000"/>
          <w:sz w:val="20"/>
        </w:rPr>
        <w:t>.</w:t>
      </w:r>
    </w:p>
    <w:p w14:paraId="5B2566F1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 xml:space="preserve">James J. Marquardt, Rui Zhu, and Alexis </w:t>
      </w:r>
      <w:proofErr w:type="spellStart"/>
      <w:r w:rsidRPr="006E4A71">
        <w:rPr>
          <w:rFonts w:ascii="Avenir Book" w:hAnsi="Avenir Book" w:cs="Didot"/>
          <w:sz w:val="20"/>
        </w:rPr>
        <w:t>Yusim</w:t>
      </w:r>
      <w:proofErr w:type="spellEnd"/>
      <w:r w:rsidRPr="006E4A71">
        <w:rPr>
          <w:rFonts w:ascii="Avenir Book" w:hAnsi="Avenir Book" w:cs="Didot"/>
          <w:sz w:val="20"/>
        </w:rPr>
        <w:t xml:space="preserve">, </w:t>
      </w:r>
      <w:r w:rsidRPr="006E4A71">
        <w:rPr>
          <w:rFonts w:ascii="Avenir Book" w:hAnsi="Avenir Book"/>
          <w:sz w:val="20"/>
        </w:rPr>
        <w:t>“</w:t>
      </w:r>
      <w:r w:rsidRPr="006E4A71">
        <w:rPr>
          <w:rFonts w:ascii="Avenir Book" w:hAnsi="Avenir Book" w:cs="Didot"/>
          <w:sz w:val="20"/>
        </w:rPr>
        <w:t>Gazing Eagle, Rising Dragon: Transparency in American and Chinese Public Life,</w:t>
      </w:r>
      <w:r w:rsidRPr="006E4A71">
        <w:rPr>
          <w:rFonts w:ascii="Avenir Book" w:hAnsi="Avenir Book"/>
          <w:sz w:val="20"/>
        </w:rPr>
        <w:t>”</w:t>
      </w:r>
      <w:r w:rsidRPr="006E4A71">
        <w:rPr>
          <w:rFonts w:ascii="Avenir Book" w:hAnsi="Avenir Book" w:cs="Didot"/>
          <w:sz w:val="20"/>
        </w:rPr>
        <w:t xml:space="preserve"> in Donovan Chao and Thomas Kane, eds., </w:t>
      </w:r>
      <w:proofErr w:type="gramStart"/>
      <w:r w:rsidRPr="006E4A71">
        <w:rPr>
          <w:rFonts w:ascii="Avenir Book" w:hAnsi="Avenir Book" w:cs="Didot"/>
          <w:i/>
          <w:iCs/>
          <w:sz w:val="20"/>
        </w:rPr>
        <w:t>China</w:t>
      </w:r>
      <w:proofErr w:type="gramEnd"/>
      <w:r w:rsidRPr="006E4A71">
        <w:rPr>
          <w:rFonts w:ascii="Avenir Book" w:hAnsi="Avenir Book" w:cs="Didot"/>
          <w:i/>
          <w:iCs/>
          <w:sz w:val="20"/>
        </w:rPr>
        <w:t xml:space="preserve"> and International Security: History, Stra</w:t>
      </w:r>
      <w:r w:rsidRPr="006E4A71">
        <w:rPr>
          <w:rFonts w:ascii="Avenir Book" w:hAnsi="Avenir Book" w:cs="Didot"/>
          <w:i/>
          <w:iCs/>
          <w:sz w:val="20"/>
        </w:rPr>
        <w:t>t</w:t>
      </w:r>
      <w:r w:rsidRPr="006E4A71">
        <w:rPr>
          <w:rFonts w:ascii="Avenir Book" w:hAnsi="Avenir Book" w:cs="Didot"/>
          <w:i/>
          <w:iCs/>
          <w:sz w:val="20"/>
        </w:rPr>
        <w:t>egy, and 21st Century Policy</w:t>
      </w:r>
      <w:r w:rsidRPr="006E4A71">
        <w:rPr>
          <w:rFonts w:ascii="Avenir Book" w:hAnsi="Avenir Book" w:cs="Didot"/>
          <w:iCs/>
          <w:sz w:val="20"/>
        </w:rPr>
        <w:t>, Vol. 1</w:t>
      </w:r>
      <w:r w:rsidRPr="006E4A71">
        <w:rPr>
          <w:rFonts w:ascii="Avenir Book" w:hAnsi="Avenir Book" w:cs="Didot"/>
          <w:sz w:val="20"/>
        </w:rPr>
        <w:t xml:space="preserve"> (Santa Barbara, California: ABC-CLIO/Praeger Publis</w:t>
      </w:r>
      <w:r w:rsidRPr="006E4A71">
        <w:rPr>
          <w:rFonts w:ascii="Avenir Book" w:hAnsi="Avenir Book" w:cs="Didot"/>
          <w:sz w:val="20"/>
        </w:rPr>
        <w:t>h</w:t>
      </w:r>
      <w:r w:rsidRPr="006E4A71">
        <w:rPr>
          <w:rFonts w:ascii="Avenir Book" w:hAnsi="Avenir Book" w:cs="Didot"/>
          <w:sz w:val="20"/>
        </w:rPr>
        <w:t>ers, 2014).</w:t>
      </w:r>
    </w:p>
    <w:p w14:paraId="44EB2276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 xml:space="preserve">Robert Lemke and James J. Marquardt, </w:t>
      </w:r>
      <w:r w:rsidRPr="006E4A71">
        <w:rPr>
          <w:rFonts w:ascii="Avenir Book" w:hAnsi="Avenir Book"/>
          <w:sz w:val="20"/>
        </w:rPr>
        <w:t>“</w:t>
      </w:r>
      <w:r w:rsidRPr="006E4A71">
        <w:rPr>
          <w:rFonts w:ascii="Avenir Book" w:hAnsi="Avenir Book" w:cs="Didot"/>
          <w:sz w:val="20"/>
        </w:rPr>
        <w:t>Freedom and Transparency: D</w:t>
      </w:r>
      <w:r w:rsidRPr="006E4A71">
        <w:rPr>
          <w:rFonts w:ascii="Avenir Book" w:hAnsi="Avenir Book" w:cs="Didot"/>
          <w:sz w:val="20"/>
        </w:rPr>
        <w:t>e</w:t>
      </w:r>
      <w:r w:rsidRPr="006E4A71">
        <w:rPr>
          <w:rFonts w:ascii="Avenir Book" w:hAnsi="Avenir Book" w:cs="Didot"/>
          <w:sz w:val="20"/>
        </w:rPr>
        <w:t>mocracies, Non-Democracies, and Conventional Arms Tran</w:t>
      </w:r>
      <w:r w:rsidRPr="006E4A71">
        <w:rPr>
          <w:rFonts w:ascii="Avenir Book" w:hAnsi="Avenir Book" w:cs="Didot"/>
          <w:sz w:val="20"/>
        </w:rPr>
        <w:t>s</w:t>
      </w:r>
      <w:r w:rsidRPr="006E4A71">
        <w:rPr>
          <w:rFonts w:ascii="Avenir Book" w:hAnsi="Avenir Book" w:cs="Didot"/>
          <w:sz w:val="20"/>
        </w:rPr>
        <w:t>fers,</w:t>
      </w:r>
      <w:r w:rsidRPr="006E4A71">
        <w:rPr>
          <w:rFonts w:ascii="Avenir Book" w:hAnsi="Avenir Book"/>
          <w:sz w:val="20"/>
        </w:rPr>
        <w:t>”</w:t>
      </w:r>
      <w:r w:rsidRPr="006E4A71">
        <w:rPr>
          <w:rFonts w:ascii="Avenir Book" w:hAnsi="Avenir Book" w:cs="Didot"/>
          <w:sz w:val="20"/>
        </w:rPr>
        <w:t xml:space="preserve"> </w:t>
      </w:r>
      <w:r w:rsidRPr="006E4A71">
        <w:rPr>
          <w:rFonts w:ascii="Avenir Book" w:hAnsi="Avenir Book" w:cs="Didot"/>
          <w:i/>
          <w:sz w:val="20"/>
        </w:rPr>
        <w:t>Democracy and Security</w:t>
      </w:r>
      <w:r w:rsidRPr="006E4A71">
        <w:rPr>
          <w:rFonts w:ascii="Avenir Book" w:hAnsi="Avenir Book" w:cs="Didot"/>
          <w:sz w:val="20"/>
        </w:rPr>
        <w:t>, Vol. 3 (2007), pp. 1-26.</w:t>
      </w:r>
    </w:p>
    <w:p w14:paraId="0B95ECD3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 xml:space="preserve">James J. Marquardt, </w:t>
      </w:r>
      <w:r w:rsidRPr="006E4A71">
        <w:rPr>
          <w:rFonts w:ascii="Avenir Book" w:hAnsi="Avenir Book"/>
          <w:sz w:val="20"/>
        </w:rPr>
        <w:t>“</w:t>
      </w:r>
      <w:r w:rsidRPr="006E4A71">
        <w:rPr>
          <w:rFonts w:ascii="Avenir Book" w:hAnsi="Avenir Book" w:cs="Didot"/>
          <w:sz w:val="20"/>
        </w:rPr>
        <w:t>American Primacy and Open Skies,</w:t>
      </w:r>
      <w:r w:rsidRPr="006E4A71">
        <w:rPr>
          <w:rFonts w:ascii="Avenir Book" w:hAnsi="Avenir Book"/>
          <w:sz w:val="20"/>
        </w:rPr>
        <w:t>”</w:t>
      </w:r>
      <w:r w:rsidRPr="006E4A71">
        <w:rPr>
          <w:rFonts w:ascii="Avenir Book" w:hAnsi="Avenir Book" w:cs="Didot"/>
          <w:sz w:val="20"/>
        </w:rPr>
        <w:t xml:space="preserve"> </w:t>
      </w:r>
      <w:r w:rsidRPr="006E4A71">
        <w:rPr>
          <w:rFonts w:ascii="Avenir Book" w:hAnsi="Avenir Book" w:cs="Didot"/>
          <w:i/>
          <w:sz w:val="20"/>
        </w:rPr>
        <w:t>Diplomacy &amp; Statecraft</w:t>
      </w:r>
      <w:r w:rsidRPr="006E4A71">
        <w:rPr>
          <w:rFonts w:ascii="Avenir Book" w:hAnsi="Avenir Book" w:cs="Didot"/>
          <w:sz w:val="20"/>
        </w:rPr>
        <w:t>, Vol. 18, No. 3 (September 2007), pp. 617-39.</w:t>
      </w:r>
    </w:p>
    <w:p w14:paraId="11AB19F8" w14:textId="77777777" w:rsidR="006E4A71" w:rsidRPr="006E4A71" w:rsidRDefault="006E4A71" w:rsidP="006E4A71">
      <w:pPr>
        <w:spacing w:after="24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lastRenderedPageBreak/>
        <w:t xml:space="preserve">James J. Marquardt, </w:t>
      </w:r>
      <w:r w:rsidRPr="006E4A71">
        <w:rPr>
          <w:rFonts w:ascii="Avenir Book" w:hAnsi="Avenir Book"/>
          <w:sz w:val="20"/>
        </w:rPr>
        <w:t>“</w:t>
      </w:r>
      <w:r w:rsidRPr="006E4A71">
        <w:rPr>
          <w:rFonts w:ascii="Avenir Book" w:hAnsi="Avenir Book" w:cs="Didot"/>
          <w:sz w:val="20"/>
        </w:rPr>
        <w:t>Transparency and Security Competition: Open Skies and America</w:t>
      </w:r>
      <w:r w:rsidRPr="006E4A71">
        <w:rPr>
          <w:rFonts w:ascii="Avenir Book" w:hAnsi="Avenir Book"/>
          <w:sz w:val="20"/>
        </w:rPr>
        <w:t>’</w:t>
      </w:r>
      <w:r w:rsidRPr="006E4A71">
        <w:rPr>
          <w:rFonts w:ascii="Avenir Book" w:hAnsi="Avenir Book" w:cs="Didot"/>
          <w:sz w:val="20"/>
        </w:rPr>
        <w:t>s Cold War Stat</w:t>
      </w:r>
      <w:r w:rsidRPr="006E4A71">
        <w:rPr>
          <w:rFonts w:ascii="Avenir Book" w:hAnsi="Avenir Book" w:cs="Didot"/>
          <w:sz w:val="20"/>
        </w:rPr>
        <w:t>e</w:t>
      </w:r>
      <w:r w:rsidRPr="006E4A71">
        <w:rPr>
          <w:rFonts w:ascii="Avenir Book" w:hAnsi="Avenir Book" w:cs="Didot"/>
          <w:sz w:val="20"/>
        </w:rPr>
        <w:t>craft, 1948-60,</w:t>
      </w:r>
      <w:r w:rsidRPr="006E4A71">
        <w:rPr>
          <w:rFonts w:ascii="Avenir Book" w:hAnsi="Avenir Book"/>
          <w:sz w:val="20"/>
        </w:rPr>
        <w:t>”</w:t>
      </w:r>
      <w:r w:rsidRPr="006E4A71">
        <w:rPr>
          <w:rFonts w:ascii="Avenir Book" w:hAnsi="Avenir Book" w:cs="Didot"/>
          <w:sz w:val="20"/>
        </w:rPr>
        <w:t xml:space="preserve"> </w:t>
      </w:r>
      <w:r w:rsidRPr="006E4A71">
        <w:rPr>
          <w:rFonts w:ascii="Avenir Book" w:hAnsi="Avenir Book" w:cs="Didot"/>
          <w:i/>
          <w:sz w:val="20"/>
        </w:rPr>
        <w:t>The Journal of Cold War Studies</w:t>
      </w:r>
      <w:r w:rsidRPr="006E4A71">
        <w:rPr>
          <w:rFonts w:ascii="Avenir Book" w:hAnsi="Avenir Book" w:cs="Didot"/>
          <w:sz w:val="20"/>
        </w:rPr>
        <w:t xml:space="preserve">, Vol. 9, No. 1 (Winter 2007), pp. 55-87. (Reviewed by John </w:t>
      </w:r>
      <w:proofErr w:type="spellStart"/>
      <w:r w:rsidRPr="006E4A71">
        <w:rPr>
          <w:rFonts w:ascii="Avenir Book" w:hAnsi="Avenir Book" w:cs="Didot"/>
          <w:sz w:val="20"/>
        </w:rPr>
        <w:t>Pr</w:t>
      </w:r>
      <w:r w:rsidRPr="006E4A71">
        <w:rPr>
          <w:rFonts w:ascii="Avenir Book" w:hAnsi="Avenir Book" w:cs="Didot"/>
          <w:sz w:val="20"/>
        </w:rPr>
        <w:t>a</w:t>
      </w:r>
      <w:r w:rsidRPr="006E4A71">
        <w:rPr>
          <w:rFonts w:ascii="Avenir Book" w:hAnsi="Avenir Book" w:cs="Didot"/>
          <w:sz w:val="20"/>
        </w:rPr>
        <w:t>dos</w:t>
      </w:r>
      <w:proofErr w:type="spellEnd"/>
      <w:r w:rsidRPr="006E4A71">
        <w:rPr>
          <w:rFonts w:ascii="Avenir Book" w:hAnsi="Avenir Book" w:cs="Didot"/>
          <w:sz w:val="20"/>
        </w:rPr>
        <w:t xml:space="preserve">, </w:t>
      </w:r>
      <w:r w:rsidRPr="006E4A71">
        <w:rPr>
          <w:rFonts w:ascii="Avenir Book" w:hAnsi="Avenir Book"/>
          <w:sz w:val="20"/>
        </w:rPr>
        <w:t>“</w:t>
      </w:r>
      <w:r w:rsidRPr="006E4A71">
        <w:rPr>
          <w:rFonts w:ascii="Avenir Book" w:hAnsi="Avenir Book" w:cs="Didot"/>
          <w:sz w:val="20"/>
        </w:rPr>
        <w:t>Open Skies in Theory and Practice,</w:t>
      </w:r>
      <w:r w:rsidRPr="006E4A71">
        <w:rPr>
          <w:rFonts w:ascii="Avenir Book" w:hAnsi="Avenir Book"/>
          <w:sz w:val="20"/>
        </w:rPr>
        <w:t>”</w:t>
      </w:r>
      <w:r w:rsidRPr="006E4A71">
        <w:rPr>
          <w:rFonts w:ascii="Avenir Book" w:hAnsi="Avenir Book" w:cs="Didot"/>
          <w:sz w:val="20"/>
        </w:rPr>
        <w:t xml:space="preserve"> </w:t>
      </w:r>
      <w:r w:rsidRPr="006E4A71">
        <w:rPr>
          <w:rFonts w:ascii="Avenir Book" w:hAnsi="Avenir Book" w:cs="Didot"/>
          <w:i/>
          <w:sz w:val="20"/>
        </w:rPr>
        <w:t>H-Diplo</w:t>
      </w:r>
      <w:r w:rsidRPr="006E4A71">
        <w:rPr>
          <w:rFonts w:ascii="Avenir Book" w:hAnsi="Avenir Book" w:cs="Didot"/>
          <w:sz w:val="20"/>
        </w:rPr>
        <w:t>, July 2007.)</w:t>
      </w:r>
    </w:p>
    <w:p w14:paraId="6C100539" w14:textId="77777777" w:rsidR="006E4A71" w:rsidRPr="006E4A71" w:rsidRDefault="006E4A71" w:rsidP="006E4A71">
      <w:pPr>
        <w:spacing w:after="120"/>
        <w:rPr>
          <w:rFonts w:ascii="Avenir Book" w:hAnsi="Avenir Book" w:cs="Didot"/>
          <w:b/>
          <w:sz w:val="22"/>
          <w:szCs w:val="22"/>
        </w:rPr>
      </w:pPr>
    </w:p>
    <w:p w14:paraId="3DA55C82" w14:textId="77777777" w:rsidR="006E4A71" w:rsidRPr="006E4A71" w:rsidRDefault="006E4A71" w:rsidP="006E4A71">
      <w:pPr>
        <w:spacing w:after="120"/>
        <w:rPr>
          <w:rFonts w:ascii="Avenir Book" w:hAnsi="Avenir Book" w:cs="Didot"/>
          <w:b/>
          <w:sz w:val="22"/>
          <w:szCs w:val="22"/>
        </w:rPr>
      </w:pPr>
      <w:r w:rsidRPr="006E4A71">
        <w:rPr>
          <w:rFonts w:ascii="Avenir Book" w:hAnsi="Avenir Book" w:cs="Didot"/>
          <w:b/>
          <w:sz w:val="22"/>
          <w:szCs w:val="22"/>
        </w:rPr>
        <w:t xml:space="preserve">Invited Publications and Other Research </w:t>
      </w:r>
    </w:p>
    <w:p w14:paraId="0BDACA5C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 xml:space="preserve">“Jane Addams: Chicago’s Pacifist,” webpage. </w:t>
      </w:r>
      <w:hyperlink r:id="rId4" w:history="1">
        <w:r w:rsidRPr="006E4A71">
          <w:rPr>
            <w:rStyle w:val="Hyperlink"/>
            <w:rFonts w:ascii="Avenir Book" w:hAnsi="Avenir Book" w:cs="Didot"/>
            <w:sz w:val="20"/>
          </w:rPr>
          <w:t>http://digitalchica</w:t>
        </w:r>
        <w:r w:rsidRPr="006E4A71">
          <w:rPr>
            <w:rStyle w:val="Hyperlink"/>
            <w:rFonts w:ascii="Avenir Book" w:hAnsi="Avenir Book" w:cs="Didot"/>
            <w:sz w:val="20"/>
          </w:rPr>
          <w:t>g</w:t>
        </w:r>
        <w:r w:rsidRPr="006E4A71">
          <w:rPr>
            <w:rStyle w:val="Hyperlink"/>
            <w:rFonts w:ascii="Avenir Book" w:hAnsi="Avenir Book" w:cs="Didot"/>
            <w:sz w:val="20"/>
          </w:rPr>
          <w:t>o</w:t>
        </w:r>
        <w:r w:rsidRPr="006E4A71">
          <w:rPr>
            <w:rStyle w:val="Hyperlink"/>
            <w:rFonts w:ascii="Avenir Book" w:hAnsi="Avenir Book" w:cs="Didot"/>
            <w:sz w:val="20"/>
          </w:rPr>
          <w:t>.lakeforest.edu/exhibits/show/jane-addams/our-purpose</w:t>
        </w:r>
      </w:hyperlink>
      <w:r w:rsidRPr="006E4A71">
        <w:rPr>
          <w:rFonts w:ascii="Avenir Book" w:hAnsi="Avenir Book" w:cs="Didot"/>
          <w:color w:val="000000"/>
          <w:sz w:val="20"/>
        </w:rPr>
        <w:t xml:space="preserve">. </w:t>
      </w:r>
    </w:p>
    <w:p w14:paraId="6391EACF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 xml:space="preserve">James J. Marquardt, “Representation: Accountability,” in </w:t>
      </w:r>
      <w:r w:rsidRPr="006E4A71">
        <w:rPr>
          <w:rFonts w:ascii="Avenir Book" w:hAnsi="Avenir Book" w:cs="Didot"/>
          <w:i/>
          <w:color w:val="000000"/>
          <w:sz w:val="20"/>
        </w:rPr>
        <w:t>American Governance</w:t>
      </w:r>
      <w:r w:rsidRPr="006E4A71">
        <w:rPr>
          <w:rFonts w:ascii="Avenir Book" w:hAnsi="Avenir Book" w:cs="Didot"/>
          <w:color w:val="000000"/>
          <w:sz w:val="20"/>
        </w:rPr>
        <w:t xml:space="preserve"> (Cengage, 2015).</w:t>
      </w:r>
    </w:p>
    <w:p w14:paraId="6FE9FAA9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 xml:space="preserve">James J. Marquardt, “Transparency and Government,” in </w:t>
      </w:r>
      <w:r w:rsidRPr="006E4A71">
        <w:rPr>
          <w:rFonts w:ascii="Avenir Book" w:hAnsi="Avenir Book" w:cs="Didot"/>
          <w:i/>
          <w:sz w:val="20"/>
        </w:rPr>
        <w:t>American Governance</w:t>
      </w:r>
      <w:r w:rsidRPr="006E4A71">
        <w:rPr>
          <w:rFonts w:ascii="Avenir Book" w:hAnsi="Avenir Book" w:cs="Didot"/>
          <w:sz w:val="20"/>
        </w:rPr>
        <w:t xml:space="preserve"> (Cengage, 2014).</w:t>
      </w:r>
    </w:p>
    <w:p w14:paraId="7E422212" w14:textId="77777777" w:rsidR="006E4A71" w:rsidRPr="006E4A71" w:rsidRDefault="006E4A71" w:rsidP="006E4A71">
      <w:pPr>
        <w:spacing w:after="24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 xml:space="preserve">James J. Marquardt, </w:t>
      </w:r>
      <w:r w:rsidRPr="006E4A71">
        <w:rPr>
          <w:rFonts w:ascii="Avenir Book" w:hAnsi="Avenir Book"/>
          <w:sz w:val="20"/>
        </w:rPr>
        <w:t>“</w:t>
      </w:r>
      <w:r w:rsidRPr="006E4A71">
        <w:rPr>
          <w:rFonts w:ascii="Avenir Book" w:hAnsi="Avenir Book" w:cs="Didot"/>
          <w:sz w:val="20"/>
        </w:rPr>
        <w:t>Open Skies: Not a Moment Too Soon,</w:t>
      </w:r>
      <w:r w:rsidRPr="006E4A71">
        <w:rPr>
          <w:rFonts w:ascii="Avenir Book" w:hAnsi="Avenir Book"/>
          <w:sz w:val="20"/>
        </w:rPr>
        <w:t>”</w:t>
      </w:r>
      <w:r w:rsidRPr="006E4A71">
        <w:rPr>
          <w:rFonts w:ascii="Avenir Book" w:hAnsi="Avenir Book" w:cs="Didot"/>
          <w:sz w:val="20"/>
        </w:rPr>
        <w:t xml:space="preserve"> </w:t>
      </w:r>
      <w:r w:rsidRPr="006E4A71">
        <w:rPr>
          <w:rFonts w:ascii="Avenir Book" w:hAnsi="Avenir Book" w:cs="Didot"/>
          <w:i/>
          <w:sz w:val="20"/>
        </w:rPr>
        <w:t>The Bulletin of the Atomic Scie</w:t>
      </w:r>
      <w:r w:rsidRPr="006E4A71">
        <w:rPr>
          <w:rFonts w:ascii="Avenir Book" w:hAnsi="Avenir Book" w:cs="Didot"/>
          <w:i/>
          <w:sz w:val="20"/>
        </w:rPr>
        <w:t>n</w:t>
      </w:r>
      <w:r w:rsidRPr="006E4A71">
        <w:rPr>
          <w:rFonts w:ascii="Avenir Book" w:hAnsi="Avenir Book" w:cs="Didot"/>
          <w:i/>
          <w:sz w:val="20"/>
        </w:rPr>
        <w:t>tists</w:t>
      </w:r>
      <w:r w:rsidRPr="006E4A71">
        <w:rPr>
          <w:rFonts w:ascii="Avenir Book" w:hAnsi="Avenir Book" w:cs="Didot"/>
          <w:sz w:val="20"/>
        </w:rPr>
        <w:t xml:space="preserve">, Vol. 58, No. 1 (January </w:t>
      </w:r>
      <w:r w:rsidRPr="006E4A71">
        <w:rPr>
          <w:rFonts w:ascii="Avenir Book" w:hAnsi="Avenir Book"/>
          <w:sz w:val="20"/>
        </w:rPr>
        <w:t>–</w:t>
      </w:r>
      <w:r w:rsidRPr="006E4A71">
        <w:rPr>
          <w:rFonts w:ascii="Avenir Book" w:hAnsi="Avenir Book" w:cs="Didot"/>
          <w:sz w:val="20"/>
        </w:rPr>
        <w:t xml:space="preserve"> February 2002), pp. 18-20.</w:t>
      </w:r>
    </w:p>
    <w:p w14:paraId="4A221655" w14:textId="77777777" w:rsidR="006E4A71" w:rsidRPr="006E4A71" w:rsidRDefault="006E4A71" w:rsidP="006E4A71">
      <w:pPr>
        <w:pStyle w:val="Heading3"/>
        <w:spacing w:after="120"/>
        <w:jc w:val="left"/>
        <w:rPr>
          <w:rFonts w:ascii="Avenir Book" w:hAnsi="Avenir Book" w:cs="Didot"/>
          <w:szCs w:val="22"/>
        </w:rPr>
      </w:pPr>
      <w:r w:rsidRPr="006E4A71">
        <w:rPr>
          <w:rFonts w:ascii="Avenir Book" w:hAnsi="Avenir Book" w:cs="Didot"/>
          <w:szCs w:val="22"/>
        </w:rPr>
        <w:t>Work in progress</w:t>
      </w:r>
    </w:p>
    <w:p w14:paraId="18BF9638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Adobe Gurmukhi"/>
          <w:sz w:val="20"/>
        </w:rPr>
      </w:pPr>
      <w:r w:rsidRPr="006E4A71">
        <w:rPr>
          <w:rFonts w:ascii="Avenir Book" w:hAnsi="Avenir Book" w:cs="Adobe Gurmukhi"/>
          <w:iCs/>
          <w:sz w:val="20"/>
        </w:rPr>
        <w:t xml:space="preserve">Mary Frances Willard, </w:t>
      </w:r>
      <w:r w:rsidRPr="006E4A71">
        <w:rPr>
          <w:rFonts w:ascii="Avenir Book" w:hAnsi="Avenir Book" w:cs="Adobe Gurmukhi"/>
          <w:i/>
          <w:sz w:val="20"/>
        </w:rPr>
        <w:t>Dear Homefolks: The Letters of a Chicago Woman’s Welfare Work with the YMCA in France during the First World War</w:t>
      </w:r>
      <w:r w:rsidRPr="006E4A71">
        <w:rPr>
          <w:rFonts w:ascii="Avenir Book" w:hAnsi="Avenir Book" w:cs="Adobe Gurmukhi"/>
          <w:iCs/>
          <w:sz w:val="20"/>
        </w:rPr>
        <w:t xml:space="preserve">. Edited and with an Introduction by James J. Marquardt </w:t>
      </w:r>
      <w:r w:rsidRPr="006E4A71">
        <w:rPr>
          <w:rFonts w:ascii="Avenir Book" w:hAnsi="Avenir Book" w:cs="Adobe Gurmukhi"/>
          <w:sz w:val="20"/>
        </w:rPr>
        <w:t>(Book project with expected completion date: Winter 2022)</w:t>
      </w:r>
    </w:p>
    <w:p w14:paraId="08F2A5EF" w14:textId="77777777" w:rsidR="006E4A71" w:rsidRPr="006E4A71" w:rsidRDefault="006E4A71" w:rsidP="006E4A71">
      <w:pPr>
        <w:rPr>
          <w:rFonts w:ascii="Avenir Book" w:hAnsi="Avenir Book"/>
          <w:sz w:val="20"/>
        </w:rPr>
      </w:pPr>
    </w:p>
    <w:p w14:paraId="5FD46F27" w14:textId="77777777" w:rsidR="006E4A71" w:rsidRPr="006E4A71" w:rsidRDefault="006E4A71" w:rsidP="006E4A71">
      <w:pPr>
        <w:pStyle w:val="Heading3"/>
        <w:spacing w:after="120"/>
        <w:jc w:val="left"/>
        <w:rPr>
          <w:rFonts w:ascii="Avenir Book" w:hAnsi="Avenir Book" w:cs="Didot"/>
          <w:szCs w:val="22"/>
        </w:rPr>
      </w:pPr>
      <w:r w:rsidRPr="006E4A71">
        <w:rPr>
          <w:rFonts w:ascii="Avenir Book" w:hAnsi="Avenir Book" w:cs="Didot"/>
          <w:szCs w:val="22"/>
        </w:rPr>
        <w:t>Conferences, Workshops, and Presentations, and Reviews</w:t>
      </w:r>
    </w:p>
    <w:p w14:paraId="73B9273F" w14:textId="77777777" w:rsidR="006E4A71" w:rsidRPr="006E4A71" w:rsidRDefault="006E4A71" w:rsidP="006E4A71">
      <w:pPr>
        <w:spacing w:after="120"/>
        <w:ind w:left="360" w:hanging="360"/>
        <w:rPr>
          <w:rFonts w:ascii="Avenir Book" w:eastAsia="Times New Roman" w:hAnsi="Avenir Book"/>
          <w:sz w:val="20"/>
        </w:rPr>
      </w:pPr>
      <w:r w:rsidRPr="006E4A71">
        <w:rPr>
          <w:rFonts w:ascii="Avenir Book" w:hAnsi="Avenir Book" w:cs="Didot"/>
          <w:sz w:val="20"/>
        </w:rPr>
        <w:t>Paper Presenter, “</w:t>
      </w:r>
      <w:r w:rsidRPr="006E4A71">
        <w:rPr>
          <w:rFonts w:ascii="Avenir Book" w:hAnsi="Avenir Book"/>
          <w:sz w:val="20"/>
        </w:rPr>
        <w:t xml:space="preserve">Where Is ‘Leading by Example’ Leading America and the World?” </w:t>
      </w:r>
      <w:r w:rsidRPr="006E4A71">
        <w:rPr>
          <w:rFonts w:ascii="Avenir Book" w:eastAsia="Times New Roman" w:hAnsi="Avenir Book"/>
          <w:sz w:val="20"/>
        </w:rPr>
        <w:t xml:space="preserve">Hofstra University’s 13th Annual Presidential Conference: The Barack Obama Presidency, New York, New York (May 2023) </w:t>
      </w:r>
    </w:p>
    <w:p w14:paraId="2123944C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Paper Presenter, “Leading by the Power of Its Example: World War II and FDR’s Prohibitions on Peonage and Indentured Servitude,” Midwest Political Science Association, Chicago, Illinois (April 2022)</w:t>
      </w:r>
    </w:p>
    <w:p w14:paraId="6CFCFD8D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sz w:val="20"/>
        </w:rPr>
      </w:pPr>
      <w:r w:rsidRPr="006E4A71">
        <w:rPr>
          <w:rFonts w:ascii="Avenir Book" w:hAnsi="Avenir Book" w:cs="Didot"/>
          <w:sz w:val="20"/>
        </w:rPr>
        <w:t>Paper Discussant, “Public Opinion and Partisanship in Foreign Policy,” Midwest Political Science Association, Chicago, Illinois (April 2022)</w:t>
      </w:r>
    </w:p>
    <w:p w14:paraId="4097F12D" w14:textId="77777777" w:rsidR="006E4A71" w:rsidRPr="006E4A71" w:rsidRDefault="006E4A71" w:rsidP="006E4A71">
      <w:pPr>
        <w:spacing w:after="120"/>
        <w:ind w:left="360" w:hanging="360"/>
        <w:rPr>
          <w:rFonts w:ascii="Avenir Book" w:eastAsia="Times New Roman" w:hAnsi="Avenir Book" w:cs="Adobe Gurmukhi"/>
          <w:sz w:val="20"/>
        </w:rPr>
      </w:pPr>
      <w:r w:rsidRPr="006E4A71">
        <w:rPr>
          <w:rFonts w:ascii="Avenir Book" w:hAnsi="Avenir Book" w:cs="Didot"/>
          <w:sz w:val="20"/>
        </w:rPr>
        <w:t>Paper Presenter, “The Peril and Promise of Transparency and as an Instrument of Soft Power in American Foreign Policy: The Case of the Obama Administration,” Midwest Political Science Association, Chicago, Illinois</w:t>
      </w:r>
      <w:r w:rsidRPr="006E4A71">
        <w:rPr>
          <w:rFonts w:ascii="Avenir Book" w:eastAsia="Times New Roman" w:hAnsi="Avenir Book" w:cs="Adobe Gurmukhi"/>
          <w:sz w:val="20"/>
        </w:rPr>
        <w:t xml:space="preserve"> (April 2020) (accepted; canceled due to Covid-19)</w:t>
      </w:r>
    </w:p>
    <w:p w14:paraId="1AF39CAA" w14:textId="77777777" w:rsidR="006E4A71" w:rsidRPr="006E4A71" w:rsidRDefault="006E4A71" w:rsidP="006E4A71">
      <w:pPr>
        <w:pStyle w:val="Heading1"/>
        <w:spacing w:after="120"/>
        <w:jc w:val="left"/>
        <w:rPr>
          <w:rFonts w:ascii="Avenir Book" w:hAnsi="Avenir Book" w:cs="Didot"/>
          <w:szCs w:val="22"/>
        </w:rPr>
      </w:pPr>
      <w:r w:rsidRPr="006E4A71">
        <w:rPr>
          <w:rFonts w:ascii="Avenir Book" w:hAnsi="Avenir Book" w:cs="Didot"/>
          <w:szCs w:val="22"/>
        </w:rPr>
        <w:t>Recent Service Activities at Lake Forest College</w:t>
      </w:r>
    </w:p>
    <w:p w14:paraId="0ECDF8EF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Organizer, “Careers in the United States Foreign Service,” a Zoom discussion with David Browne ’05, March 2022</w:t>
      </w:r>
    </w:p>
    <w:p w14:paraId="0ED3A4C5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 xml:space="preserve">Organizer, </w:t>
      </w:r>
      <w:proofErr w:type="gramStart"/>
      <w:r w:rsidRPr="006E4A71">
        <w:rPr>
          <w:rFonts w:ascii="Avenir Book" w:hAnsi="Avenir Book" w:cs="Didot"/>
          <w:color w:val="000000"/>
          <w:sz w:val="20"/>
        </w:rPr>
        <w:t>Life</w:t>
      </w:r>
      <w:proofErr w:type="gramEnd"/>
      <w:r w:rsidRPr="006E4A71">
        <w:rPr>
          <w:rFonts w:ascii="Avenir Book" w:hAnsi="Avenir Book" w:cs="Didot"/>
          <w:color w:val="000000"/>
          <w:sz w:val="20"/>
        </w:rPr>
        <w:t xml:space="preserve"> and Death in Gaza,” a conversation with Monia </w:t>
      </w:r>
      <w:proofErr w:type="spellStart"/>
      <w:r w:rsidRPr="006E4A71">
        <w:rPr>
          <w:rFonts w:ascii="Avenir Book" w:hAnsi="Avenir Book" w:cs="Didot"/>
          <w:color w:val="000000"/>
          <w:sz w:val="20"/>
        </w:rPr>
        <w:t>Alhelou</w:t>
      </w:r>
      <w:proofErr w:type="spellEnd"/>
      <w:r w:rsidRPr="006E4A71">
        <w:rPr>
          <w:rFonts w:ascii="Avenir Book" w:hAnsi="Avenir Book" w:cs="Didot"/>
          <w:color w:val="000000"/>
          <w:sz w:val="20"/>
        </w:rPr>
        <w:t xml:space="preserve"> ’22, March 2022 </w:t>
      </w:r>
    </w:p>
    <w:p w14:paraId="6864D907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Panelist, “Russia’s Invasion of Ukraine,” March 3, 2022</w:t>
      </w:r>
    </w:p>
    <w:p w14:paraId="7FE6DBF9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 xml:space="preserve">Organizer, “Viewing and Discussion of </w:t>
      </w:r>
      <w:r w:rsidRPr="006E4A71">
        <w:rPr>
          <w:rFonts w:ascii="Avenir Book" w:hAnsi="Avenir Book" w:cs="Didot"/>
          <w:i/>
          <w:iCs/>
          <w:color w:val="000000"/>
          <w:sz w:val="20"/>
        </w:rPr>
        <w:t>The Present</w:t>
      </w:r>
      <w:r w:rsidRPr="006E4A71">
        <w:rPr>
          <w:rFonts w:ascii="Avenir Book" w:hAnsi="Avenir Book" w:cs="Didot"/>
          <w:color w:val="000000"/>
          <w:sz w:val="20"/>
        </w:rPr>
        <w:t>, a film about everyday life on the Occupied West Bank,” March 2022</w:t>
      </w:r>
    </w:p>
    <w:p w14:paraId="5691D804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Organizer, “A Palestinian Woman’s Journey to Peace,” Conversation with Safa Hamed, Lecturer in Mathematics at Lake Forest College, November 2021</w:t>
      </w:r>
    </w:p>
    <w:p w14:paraId="3418F555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 xml:space="preserve">Organizer, “The Challenges Facing LGBT High School Students,” Talk by Jared Fox, City of New York, </w:t>
      </w:r>
      <w:r w:rsidRPr="006E4A71">
        <w:rPr>
          <w:rFonts w:ascii="Avenir Book" w:hAnsi="Avenir Book" w:cs="Didot"/>
          <w:color w:val="000000"/>
          <w:sz w:val="20"/>
        </w:rPr>
        <w:lastRenderedPageBreak/>
        <w:t xml:space="preserve">Department of Education LGBTQ </w:t>
      </w:r>
      <w:proofErr w:type="spellStart"/>
      <w:r w:rsidRPr="006E4A71">
        <w:rPr>
          <w:rFonts w:ascii="Avenir Book" w:hAnsi="Avenir Book" w:cs="Didot"/>
          <w:color w:val="000000"/>
          <w:sz w:val="20"/>
        </w:rPr>
        <w:t>Liason</w:t>
      </w:r>
      <w:proofErr w:type="spellEnd"/>
      <w:r w:rsidRPr="006E4A71">
        <w:rPr>
          <w:rFonts w:ascii="Avenir Book" w:hAnsi="Avenir Book" w:cs="Didot"/>
          <w:color w:val="000000"/>
          <w:sz w:val="20"/>
        </w:rPr>
        <w:t>, March 2019</w:t>
      </w:r>
    </w:p>
    <w:p w14:paraId="3C889C97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Organizer, “Reporting the News on Chicago’s South Side,” Reporter for WBEZ 91.5 FM Public Radio, February 2019</w:t>
      </w:r>
    </w:p>
    <w:p w14:paraId="164EC8F9" w14:textId="77777777" w:rsidR="006E4A71" w:rsidRPr="006E4A71" w:rsidRDefault="006E4A71" w:rsidP="006E4A71">
      <w:pPr>
        <w:spacing w:after="120"/>
        <w:rPr>
          <w:rFonts w:ascii="Avenir Book" w:hAnsi="Avenir Book" w:cs="Didot"/>
          <w:b/>
          <w:sz w:val="22"/>
          <w:szCs w:val="22"/>
        </w:rPr>
      </w:pPr>
      <w:r w:rsidRPr="006E4A71">
        <w:rPr>
          <w:rFonts w:ascii="Avenir Book" w:hAnsi="Avenir Book" w:cs="Didot"/>
          <w:b/>
          <w:sz w:val="22"/>
          <w:szCs w:val="22"/>
        </w:rPr>
        <w:t xml:space="preserve">Recent Committee and Related Work at Lake Forest College </w:t>
      </w:r>
    </w:p>
    <w:p w14:paraId="6780ABA2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Elected member, Academic Resources and Review Committee, 2022, 2023, &amp; 2024</w:t>
      </w:r>
    </w:p>
    <w:p w14:paraId="4E454203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Director, Richter Scholar Summer Program, 2020, 2021, &amp; 2022</w:t>
      </w:r>
    </w:p>
    <w:p w14:paraId="520256F6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Member, Academic Honesty Judicial Board, 2021-22</w:t>
      </w:r>
    </w:p>
    <w:p w14:paraId="3ECF0E75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Member, First-Year Studies Committee, 2021-22</w:t>
      </w:r>
    </w:p>
    <w:p w14:paraId="286A7858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Member, Retirement Plan Committee, Fall 2021</w:t>
      </w:r>
    </w:p>
    <w:p w14:paraId="179799A5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Member, Associated Colleges of the Midwest – Chicago Council on Global Affairs Task Force on Foreign Policy Studies, since June 2021</w:t>
      </w:r>
    </w:p>
    <w:p w14:paraId="2DEE01F8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Member, Campus Sustainability Committee, 2020-21</w:t>
      </w:r>
    </w:p>
    <w:p w14:paraId="1ECE5552" w14:textId="77777777" w:rsidR="006E4A71" w:rsidRPr="006E4A71" w:rsidRDefault="006E4A71" w:rsidP="006E4A71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 xml:space="preserve">Assistant Voter Registrar at Lake Forest College, Lake County, IL, since 2016 </w:t>
      </w:r>
    </w:p>
    <w:p w14:paraId="02817518" w14:textId="48EF3EE9" w:rsidR="00560A2F" w:rsidRPr="006E4A71" w:rsidRDefault="00560A2F"/>
    <w:p w14:paraId="3782FBFD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b/>
          <w:sz w:val="22"/>
          <w:szCs w:val="22"/>
        </w:rPr>
      </w:pPr>
      <w:r w:rsidRPr="006E4A71">
        <w:rPr>
          <w:rFonts w:ascii="Avenir Book" w:hAnsi="Avenir Book" w:cs="Didot"/>
          <w:b/>
          <w:sz w:val="22"/>
          <w:szCs w:val="22"/>
        </w:rPr>
        <w:t>Recent Community Outreach</w:t>
      </w:r>
    </w:p>
    <w:p w14:paraId="3709F286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Lecture Presentations, “The Consequences of Russia’s Invasion of Ukraine,” Lake Forest Place, Lake Forest, IL, May 2022</w:t>
      </w:r>
    </w:p>
    <w:p w14:paraId="13A9E1D0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Lecture Presentations, “The Causes of Russia’s Invasion of Ukraine,” Lake Forest Place, Lake Forest, IL, April 2022</w:t>
      </w:r>
    </w:p>
    <w:p w14:paraId="7748A7F3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Lecture Presentation, “Russia’s Invasion of Ukraine: Causes, Conduct, and Consequences,” Highland Park Public Library, Winnetka Public Library, Vernon Area Public Library, March 9, 2022 (via Zoom).</w:t>
      </w:r>
    </w:p>
    <w:p w14:paraId="396008BE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Lecture Presentation, “The International Order and Morality in U.S. Foreign Policy,” Lake Shore Unitarian Society, Winnetka, Illinois, February 2021</w:t>
      </w:r>
    </w:p>
    <w:p w14:paraId="343C376B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Lecture Presentation, “The 2020 U.S. Presidential Election and U.S. Foreign Policy,” Wilmette Public Library, Wilmette, Illinois, October 2020</w:t>
      </w:r>
    </w:p>
    <w:p w14:paraId="0526C7E9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Lecture Presentation, “The 2020 U.S. Presidential Election and U.S. Foreign Policy,” Highland Park Public Library, The Humanities Series of the Highland Park Public Library, Highland Park, Illinois, September 2020</w:t>
      </w:r>
    </w:p>
    <w:p w14:paraId="3BCFE66C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Panelist, “Pathways to College Teaching Careers” conference.  Panel on “Differences in Teaching Cultures.” University of Chicago, Chicago, Illinois, May 2019</w:t>
      </w:r>
    </w:p>
    <w:p w14:paraId="31C7A097" w14:textId="77777777" w:rsidR="006E4A71" w:rsidRPr="006E4A71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Lecture Presentation, “The 2018 Mid-term Elections,” Highland Park Public Library, The Humanities Series of the Highland Park Public Library, Highland Park, Illinois, October 2019</w:t>
      </w:r>
    </w:p>
    <w:p w14:paraId="52689526" w14:textId="77777777" w:rsidR="006E4A71" w:rsidRPr="003B6250" w:rsidRDefault="006E4A71" w:rsidP="006E4A71">
      <w:pPr>
        <w:spacing w:after="120"/>
        <w:ind w:left="360" w:hanging="360"/>
        <w:rPr>
          <w:rFonts w:ascii="Avenir Book" w:hAnsi="Avenir Book" w:cs="Didot"/>
          <w:color w:val="000000"/>
          <w:sz w:val="20"/>
        </w:rPr>
      </w:pPr>
      <w:r w:rsidRPr="006E4A71">
        <w:rPr>
          <w:rFonts w:ascii="Avenir Book" w:hAnsi="Avenir Book" w:cs="Didot"/>
          <w:color w:val="000000"/>
          <w:sz w:val="20"/>
        </w:rPr>
        <w:t>Lecture Presentation, “The 2018 Mid-term Elections,” Winnetka Public Library, Winnetka, Illinois, October 2019</w:t>
      </w:r>
    </w:p>
    <w:p w14:paraId="1D4D3F52" w14:textId="77777777" w:rsidR="006E4A71" w:rsidRDefault="006E4A71"/>
    <w:sectPr w:rsidR="006E4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ÜM@‘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dobe Gurmukhi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71"/>
    <w:rsid w:val="0031050F"/>
    <w:rsid w:val="00560A2F"/>
    <w:rsid w:val="006E4A71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C06CA5"/>
  <w15:chartTrackingRefBased/>
  <w15:docId w15:val="{4791BBF4-DFF8-1E45-BEAF-08F7D6C1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71"/>
    <w:rPr>
      <w:rFonts w:ascii="Times" w:eastAsia="Times" w:hAnsi="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4A71"/>
    <w:pPr>
      <w:keepNext/>
      <w:jc w:val="center"/>
      <w:outlineLvl w:val="0"/>
    </w:pPr>
    <w:rPr>
      <w:rFonts w:ascii="Gill Sans" w:hAnsi="Gill Sans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6E4A71"/>
    <w:pPr>
      <w:keepNext/>
      <w:jc w:val="center"/>
      <w:outlineLvl w:val="1"/>
    </w:pPr>
    <w:rPr>
      <w:rFonts w:ascii="Gill Sans" w:hAnsi="Gill Sans"/>
      <w:b/>
    </w:rPr>
  </w:style>
  <w:style w:type="paragraph" w:styleId="Heading3">
    <w:name w:val="heading 3"/>
    <w:basedOn w:val="Normal"/>
    <w:next w:val="Normal"/>
    <w:link w:val="Heading3Char"/>
    <w:qFormat/>
    <w:rsid w:val="006E4A71"/>
    <w:pPr>
      <w:keepNext/>
      <w:ind w:left="360" w:hanging="360"/>
      <w:jc w:val="center"/>
      <w:outlineLvl w:val="2"/>
    </w:pPr>
    <w:rPr>
      <w:rFonts w:ascii="Gill Sans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A71"/>
    <w:rPr>
      <w:rFonts w:ascii="Gill Sans" w:eastAsia="Times" w:hAnsi="Gill Sans" w:cs="Times New Roman"/>
      <w:b/>
      <w:sz w:val="2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E4A71"/>
    <w:rPr>
      <w:rFonts w:ascii="Gill Sans" w:eastAsia="Times" w:hAnsi="Gill Sans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E4A71"/>
    <w:rPr>
      <w:rFonts w:ascii="Gill Sans" w:eastAsia="Times" w:hAnsi="Gill Sans" w:cs="Times New Roman"/>
      <w:b/>
      <w:sz w:val="22"/>
      <w:szCs w:val="20"/>
      <w:lang w:val="en-US"/>
    </w:rPr>
  </w:style>
  <w:style w:type="paragraph" w:styleId="Title">
    <w:name w:val="Title"/>
    <w:basedOn w:val="Normal"/>
    <w:link w:val="TitleChar"/>
    <w:qFormat/>
    <w:rsid w:val="006E4A71"/>
    <w:pPr>
      <w:jc w:val="center"/>
    </w:pPr>
    <w:rPr>
      <w:rFonts w:ascii="Gill Sans" w:hAnsi="Gill Sans"/>
      <w:b/>
    </w:rPr>
  </w:style>
  <w:style w:type="character" w:customStyle="1" w:styleId="TitleChar">
    <w:name w:val="Title Char"/>
    <w:basedOn w:val="DefaultParagraphFont"/>
    <w:link w:val="Title"/>
    <w:rsid w:val="006E4A71"/>
    <w:rPr>
      <w:rFonts w:ascii="Gill Sans" w:eastAsia="Times" w:hAnsi="Gill Sans" w:cs="Times New Roman"/>
      <w:b/>
      <w:szCs w:val="20"/>
      <w:lang w:val="en-US"/>
    </w:rPr>
  </w:style>
  <w:style w:type="paragraph" w:styleId="BodyText">
    <w:name w:val="Body Text"/>
    <w:basedOn w:val="Normal"/>
    <w:link w:val="BodyTextChar"/>
    <w:rsid w:val="006E4A71"/>
    <w:rPr>
      <w:rFonts w:ascii="Gill Sans" w:hAnsi="Gill Sans"/>
      <w:sz w:val="22"/>
    </w:rPr>
  </w:style>
  <w:style w:type="character" w:customStyle="1" w:styleId="BodyTextChar">
    <w:name w:val="Body Text Char"/>
    <w:basedOn w:val="DefaultParagraphFont"/>
    <w:link w:val="BodyText"/>
    <w:rsid w:val="006E4A71"/>
    <w:rPr>
      <w:rFonts w:ascii="Gill Sans" w:eastAsia="Times" w:hAnsi="Gill Sans" w:cs="Times New Roman"/>
      <w:sz w:val="22"/>
      <w:szCs w:val="20"/>
      <w:lang w:val="en-US"/>
    </w:rPr>
  </w:style>
  <w:style w:type="character" w:styleId="Hyperlink">
    <w:name w:val="Hyperlink"/>
    <w:rsid w:val="006E4A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gitalchicago.lakeforest.edu/exhibits/show/jane-addams/our-purpo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Juan E.</dc:creator>
  <cp:keywords/>
  <dc:description/>
  <cp:lastModifiedBy>Perez, Juan E.</cp:lastModifiedBy>
  <cp:revision>1</cp:revision>
  <dcterms:created xsi:type="dcterms:W3CDTF">2022-05-24T16:20:00Z</dcterms:created>
  <dcterms:modified xsi:type="dcterms:W3CDTF">2022-05-24T16:24:00Z</dcterms:modified>
</cp:coreProperties>
</file>